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D8F4" w14:textId="77777777" w:rsidR="004D5F20" w:rsidRDefault="004D5F20" w:rsidP="008D00D6">
      <w:pPr>
        <w:widowControl w:val="0"/>
        <w:autoSpaceDE w:val="0"/>
        <w:autoSpaceDN w:val="0"/>
        <w:adjustRightInd w:val="0"/>
        <w:rPr>
          <w:rFonts w:ascii="Calibri" w:hAnsi="Calibri" w:cs="BellMTBold"/>
          <w:b/>
          <w:bCs/>
          <w:sz w:val="32"/>
          <w:szCs w:val="32"/>
        </w:rPr>
      </w:pPr>
      <w:bookmarkStart w:id="0" w:name="_GoBack"/>
      <w:bookmarkEnd w:id="0"/>
    </w:p>
    <w:p w14:paraId="6990778E" w14:textId="77777777" w:rsidR="008D00D6" w:rsidRDefault="008D00D6" w:rsidP="00AB2B13">
      <w:pPr>
        <w:widowControl w:val="0"/>
        <w:autoSpaceDE w:val="0"/>
        <w:autoSpaceDN w:val="0"/>
        <w:adjustRightInd w:val="0"/>
        <w:jc w:val="center"/>
        <w:rPr>
          <w:rFonts w:ascii="Calibri" w:hAnsi="Calibri" w:cs="BellMTBold"/>
          <w:b/>
          <w:bCs/>
          <w:sz w:val="32"/>
          <w:szCs w:val="32"/>
        </w:rPr>
      </w:pPr>
    </w:p>
    <w:p w14:paraId="29F531F9" w14:textId="5767BD24" w:rsidR="002253E2" w:rsidRPr="00433812" w:rsidRDefault="005534D1" w:rsidP="00AB2B13">
      <w:pPr>
        <w:widowControl w:val="0"/>
        <w:autoSpaceDE w:val="0"/>
        <w:autoSpaceDN w:val="0"/>
        <w:adjustRightInd w:val="0"/>
        <w:jc w:val="center"/>
        <w:rPr>
          <w:rFonts w:ascii="Arial" w:hAnsi="Arial" w:cs="Arial"/>
          <w:b/>
          <w:bCs/>
          <w:sz w:val="32"/>
          <w:szCs w:val="32"/>
        </w:rPr>
      </w:pPr>
      <w:r w:rsidRPr="00433812">
        <w:rPr>
          <w:rFonts w:ascii="Arial" w:hAnsi="Arial" w:cs="Arial"/>
          <w:b/>
          <w:bCs/>
          <w:sz w:val="32"/>
          <w:szCs w:val="32"/>
        </w:rPr>
        <w:t>Navigating Crises Using a Trauma-Informed Approach</w:t>
      </w:r>
    </w:p>
    <w:p w14:paraId="3B57A23E" w14:textId="0AFAD355" w:rsidR="005534D1" w:rsidRDefault="005534D1" w:rsidP="005534D1">
      <w:pPr>
        <w:pStyle w:val="BodyText"/>
      </w:pPr>
      <w:r w:rsidRPr="00416180">
        <w:t>A trauma-</w:t>
      </w:r>
      <w:r>
        <w:t>informed</w:t>
      </w:r>
      <w:r w:rsidRPr="00416180">
        <w:t xml:space="preserve"> approach to crisis prevention and intervention is grounded in an </w:t>
      </w:r>
      <w:r>
        <w:t>understanding of the</w:t>
      </w:r>
      <w:r w:rsidRPr="00416180">
        <w:t xml:space="preserve"> </w:t>
      </w:r>
      <w:r>
        <w:t>stress response</w:t>
      </w:r>
      <w:r w:rsidRPr="00416180">
        <w:t xml:space="preserve"> and </w:t>
      </w:r>
      <w:r>
        <w:t xml:space="preserve">its amplification in people exposed to trauma. </w:t>
      </w:r>
      <w:r w:rsidRPr="003B75E8">
        <w:t xml:space="preserve">For the purposes of this worksheet, the term crisis refers to a situation in which a </w:t>
      </w:r>
      <w:r>
        <w:t xml:space="preserve">person </w:t>
      </w:r>
      <w:r w:rsidRPr="003B75E8">
        <w:t xml:space="preserve">is in a state of emotional distress that is difficult for them to manage. This worksheet describes five phases of a crisis and, for each phase, particular considerations for </w:t>
      </w:r>
      <w:r w:rsidR="00DB3C7C">
        <w:t xml:space="preserve">people </w:t>
      </w:r>
      <w:r w:rsidRPr="003B75E8">
        <w:t>affected by trauma.</w:t>
      </w:r>
      <w:r>
        <w:t xml:space="preserve"> As you familiarize yourself with each phase, consider supportive strategies that you currently use or want to use. </w:t>
      </w:r>
    </w:p>
    <w:p w14:paraId="5681FD62" w14:textId="77777777" w:rsidR="00172115" w:rsidRDefault="00172115" w:rsidP="00AB2B13">
      <w:pPr>
        <w:widowControl w:val="0"/>
        <w:autoSpaceDE w:val="0"/>
        <w:autoSpaceDN w:val="0"/>
        <w:adjustRightInd w:val="0"/>
        <w:jc w:val="center"/>
        <w:rPr>
          <w:rFonts w:ascii="Calibri" w:hAnsi="Calibri" w:cs="BellMTBold"/>
          <w:b/>
          <w:bCs/>
          <w:sz w:val="28"/>
          <w:szCs w:val="28"/>
        </w:rPr>
      </w:pPr>
    </w:p>
    <w:p w14:paraId="065BA929" w14:textId="19DFC073" w:rsidR="00F5471E" w:rsidRPr="00433812" w:rsidRDefault="002253E2" w:rsidP="00AB2B13">
      <w:pPr>
        <w:widowControl w:val="0"/>
        <w:autoSpaceDE w:val="0"/>
        <w:autoSpaceDN w:val="0"/>
        <w:adjustRightInd w:val="0"/>
        <w:jc w:val="center"/>
        <w:rPr>
          <w:rFonts w:ascii="Arial" w:hAnsi="Arial" w:cs="Arial"/>
          <w:b/>
          <w:bCs/>
          <w:sz w:val="28"/>
          <w:szCs w:val="28"/>
        </w:rPr>
      </w:pPr>
      <w:r w:rsidRPr="00433812">
        <w:rPr>
          <w:rFonts w:ascii="Arial" w:hAnsi="Arial" w:cs="Arial"/>
          <w:b/>
          <w:bCs/>
          <w:sz w:val="28"/>
          <w:szCs w:val="28"/>
        </w:rPr>
        <w:t>Phases of a Crisis</w:t>
      </w:r>
    </w:p>
    <w:p w14:paraId="5071319C" w14:textId="77777777" w:rsidR="00172115" w:rsidRDefault="00172115" w:rsidP="00446B2D">
      <w:pPr>
        <w:widowControl w:val="0"/>
        <w:autoSpaceDE w:val="0"/>
        <w:autoSpaceDN w:val="0"/>
        <w:adjustRightInd w:val="0"/>
        <w:rPr>
          <w:rFonts w:ascii="Calibri" w:hAnsi="Calibri" w:cs="BellMTBold"/>
          <w:b/>
          <w:bCs/>
        </w:rPr>
      </w:pPr>
    </w:p>
    <w:p w14:paraId="05753F3F" w14:textId="77777777" w:rsidR="00F5471E" w:rsidRPr="00433812" w:rsidRDefault="002253E2" w:rsidP="00446B2D">
      <w:pPr>
        <w:widowControl w:val="0"/>
        <w:autoSpaceDE w:val="0"/>
        <w:autoSpaceDN w:val="0"/>
        <w:adjustRightInd w:val="0"/>
        <w:rPr>
          <w:rFonts w:ascii="Arial" w:hAnsi="Arial" w:cs="Arial"/>
          <w:b/>
          <w:bCs/>
        </w:rPr>
      </w:pPr>
      <w:r w:rsidRPr="00433812">
        <w:rPr>
          <w:rFonts w:ascii="Arial" w:hAnsi="Arial" w:cs="Arial"/>
          <w:b/>
          <w:bCs/>
        </w:rPr>
        <w:t>Phase 1:</w:t>
      </w:r>
      <w:r w:rsidR="00F5471E" w:rsidRPr="00433812">
        <w:rPr>
          <w:rFonts w:ascii="Arial" w:hAnsi="Arial" w:cs="Arial"/>
          <w:b/>
          <w:bCs/>
        </w:rPr>
        <w:t xml:space="preserve"> </w:t>
      </w:r>
      <w:r w:rsidRPr="00433812">
        <w:rPr>
          <w:rFonts w:ascii="Arial" w:hAnsi="Arial" w:cs="Arial"/>
          <w:b/>
          <w:bCs/>
        </w:rPr>
        <w:t>Baseline</w:t>
      </w:r>
    </w:p>
    <w:p w14:paraId="78AE6430" w14:textId="02094279" w:rsidR="00433812" w:rsidRDefault="00433812" w:rsidP="00433812">
      <w:pPr>
        <w:pStyle w:val="BodyText"/>
      </w:pPr>
      <w:r>
        <w:t xml:space="preserve">How an individual usually behaves and responds defines the baseline phase. Trauma survivors may function in survival mode, which makes them more anxious, fearful, and on the alert for danger at all times </w:t>
      </w:r>
      <w:r w:rsidRPr="006D764B">
        <w:t xml:space="preserve">compared to </w:t>
      </w:r>
      <w:r>
        <w:t>people</w:t>
      </w:r>
      <w:r w:rsidRPr="006D764B">
        <w:t xml:space="preserve"> who </w:t>
      </w:r>
      <w:r>
        <w:t>are not</w:t>
      </w:r>
      <w:r w:rsidRPr="006D764B">
        <w:t xml:space="preserve"> </w:t>
      </w:r>
      <w:r>
        <w:t xml:space="preserve">affected by trauma. Individuals affected by trauma tend to be overly reactive to cues or triggers in the environment—sights, sounds, smells, feelings, or situations—that remind them of previous trauma. To prevent people from quickly escalating to a crisis, particular strategies may be required. </w:t>
      </w:r>
    </w:p>
    <w:p w14:paraId="60D0ECEC" w14:textId="77777777" w:rsidR="00433812" w:rsidRPr="00126A51" w:rsidRDefault="00433812" w:rsidP="00433812">
      <w:pPr>
        <w:pStyle w:val="Heading4"/>
      </w:pPr>
      <w:r w:rsidRPr="00126A51">
        <w:t>Questions to consider</w:t>
      </w:r>
    </w:p>
    <w:p w14:paraId="024FF174" w14:textId="77777777" w:rsidR="00433812" w:rsidRDefault="00433812" w:rsidP="00433812">
      <w:pPr>
        <w:widowControl w:val="0"/>
        <w:autoSpaceDE w:val="0"/>
        <w:autoSpaceDN w:val="0"/>
        <w:adjustRightInd w:val="0"/>
        <w:rPr>
          <w:rFonts w:ascii="Calibri" w:hAnsi="Calibri" w:cs="BellMTBold"/>
          <w:i/>
        </w:rPr>
      </w:pPr>
    </w:p>
    <w:p w14:paraId="106CB31D" w14:textId="77777777" w:rsidR="00433812" w:rsidRDefault="00433812" w:rsidP="00433812">
      <w:pPr>
        <w:widowControl w:val="0"/>
        <w:autoSpaceDE w:val="0"/>
        <w:autoSpaceDN w:val="0"/>
        <w:adjustRightInd w:val="0"/>
        <w:rPr>
          <w:rFonts w:ascii="Arial" w:hAnsi="Arial" w:cs="Arial"/>
          <w:sz w:val="22"/>
          <w:szCs w:val="22"/>
        </w:rPr>
      </w:pPr>
      <w:r w:rsidRPr="00433812">
        <w:rPr>
          <w:rFonts w:ascii="Arial" w:hAnsi="Arial" w:cs="Arial"/>
          <w:sz w:val="22"/>
          <w:szCs w:val="22"/>
        </w:rPr>
        <w:t xml:space="preserve">What is </w:t>
      </w:r>
      <w:r>
        <w:rPr>
          <w:rFonts w:ascii="Arial" w:hAnsi="Arial" w:cs="Arial"/>
          <w:sz w:val="22"/>
          <w:szCs w:val="22"/>
        </w:rPr>
        <w:t>does</w:t>
      </w:r>
      <w:r w:rsidRPr="00433812">
        <w:rPr>
          <w:rFonts w:ascii="Arial" w:hAnsi="Arial" w:cs="Arial"/>
          <w:sz w:val="22"/>
          <w:szCs w:val="22"/>
        </w:rPr>
        <w:t xml:space="preserve"> </w:t>
      </w:r>
      <w:r>
        <w:rPr>
          <w:rFonts w:ascii="Arial" w:hAnsi="Arial" w:cs="Arial"/>
          <w:sz w:val="22"/>
          <w:szCs w:val="22"/>
        </w:rPr>
        <w:t>“</w:t>
      </w:r>
      <w:r w:rsidRPr="00433812">
        <w:rPr>
          <w:rFonts w:ascii="Arial" w:hAnsi="Arial" w:cs="Arial"/>
          <w:sz w:val="22"/>
          <w:szCs w:val="22"/>
        </w:rPr>
        <w:t>baseline</w:t>
      </w:r>
      <w:r>
        <w:rPr>
          <w:rFonts w:ascii="Arial" w:hAnsi="Arial" w:cs="Arial"/>
          <w:sz w:val="22"/>
          <w:szCs w:val="22"/>
        </w:rPr>
        <w:t>”</w:t>
      </w:r>
      <w:r w:rsidRPr="00433812">
        <w:rPr>
          <w:rFonts w:ascii="Arial" w:hAnsi="Arial" w:cs="Arial"/>
          <w:sz w:val="22"/>
          <w:szCs w:val="22"/>
        </w:rPr>
        <w:t xml:space="preserve"> </w:t>
      </w:r>
      <w:r>
        <w:rPr>
          <w:rFonts w:ascii="Arial" w:hAnsi="Arial" w:cs="Arial"/>
          <w:sz w:val="22"/>
          <w:szCs w:val="22"/>
        </w:rPr>
        <w:t>look like for the survivors</w:t>
      </w:r>
      <w:r w:rsidRPr="00433812">
        <w:rPr>
          <w:rFonts w:ascii="Arial" w:hAnsi="Arial" w:cs="Arial"/>
          <w:sz w:val="22"/>
          <w:szCs w:val="22"/>
        </w:rPr>
        <w:t xml:space="preserve"> you serve (e.g., general level of distress, ability to tolerate day to day stress, quality of interaction with staff)?</w:t>
      </w:r>
    </w:p>
    <w:p w14:paraId="2CE1D09B" w14:textId="77777777" w:rsidR="00433812" w:rsidRPr="000600D6" w:rsidRDefault="00433812" w:rsidP="00433812">
      <w:pPr>
        <w:pStyle w:val="Statement"/>
      </w:pPr>
      <w:r w:rsidRPr="000600D6">
        <w:tab/>
      </w:r>
      <w:r w:rsidRPr="000600D6">
        <w:br/>
      </w:r>
      <w:r w:rsidRPr="000600D6">
        <w:tab/>
      </w:r>
      <w:r w:rsidRPr="000600D6">
        <w:br/>
      </w:r>
      <w:r>
        <w:tab/>
      </w:r>
    </w:p>
    <w:p w14:paraId="4A1DF17A" w14:textId="09EAE3A1" w:rsidR="00433812" w:rsidRPr="000600D6" w:rsidRDefault="00433812" w:rsidP="00433812">
      <w:pPr>
        <w:pStyle w:val="Statement"/>
      </w:pPr>
      <w:r w:rsidRPr="000600D6">
        <w:t xml:space="preserve">How do you foster a general sense of safety </w:t>
      </w:r>
      <w:r>
        <w:t>and calm in your work with survivors</w:t>
      </w:r>
      <w:r w:rsidRPr="000600D6">
        <w:t>?</w:t>
      </w:r>
      <w:r>
        <w:br/>
      </w:r>
      <w:r w:rsidRPr="000600D6">
        <w:tab/>
      </w:r>
      <w:r w:rsidRPr="000600D6">
        <w:br/>
      </w:r>
      <w:r w:rsidRPr="000600D6">
        <w:tab/>
      </w:r>
      <w:r w:rsidRPr="000600D6">
        <w:br/>
      </w:r>
      <w:r>
        <w:tab/>
      </w:r>
    </w:p>
    <w:p w14:paraId="72BABD3D" w14:textId="77777777" w:rsidR="00433812" w:rsidRDefault="00433812" w:rsidP="00433812">
      <w:pPr>
        <w:pStyle w:val="Statement"/>
      </w:pPr>
    </w:p>
    <w:p w14:paraId="00FAB4CA" w14:textId="77777777" w:rsidR="00433812" w:rsidRDefault="00433812" w:rsidP="00433812">
      <w:pPr>
        <w:pStyle w:val="Statement"/>
      </w:pPr>
    </w:p>
    <w:p w14:paraId="038BA7A2" w14:textId="77777777" w:rsidR="00433812" w:rsidRDefault="00433812" w:rsidP="00433812">
      <w:pPr>
        <w:pStyle w:val="Statement"/>
      </w:pPr>
      <w:r w:rsidRPr="000600D6">
        <w:t xml:space="preserve">What additional strategies </w:t>
      </w:r>
      <w:r>
        <w:t>are needed to prevent a crisis?</w:t>
      </w:r>
    </w:p>
    <w:p w14:paraId="2E25BD5B" w14:textId="1FAA994E" w:rsidR="00433812" w:rsidRPr="00126A51" w:rsidRDefault="00433812" w:rsidP="00433812">
      <w:pPr>
        <w:pStyle w:val="Statement"/>
      </w:pPr>
      <w:r w:rsidRPr="000600D6">
        <w:tab/>
      </w:r>
      <w:r w:rsidRPr="000600D6">
        <w:br/>
      </w:r>
      <w:r w:rsidRPr="000600D6">
        <w:tab/>
      </w:r>
      <w:r w:rsidRPr="000600D6">
        <w:br/>
      </w:r>
      <w:r>
        <w:tab/>
      </w:r>
    </w:p>
    <w:p w14:paraId="6C5990D1" w14:textId="77777777" w:rsidR="00433812" w:rsidRDefault="00433812" w:rsidP="00433812">
      <w:pPr>
        <w:spacing w:line="276" w:lineRule="auto"/>
        <w:rPr>
          <w:b/>
          <w:sz w:val="22"/>
          <w:szCs w:val="22"/>
        </w:rPr>
      </w:pPr>
    </w:p>
    <w:p w14:paraId="78DE0FDE" w14:textId="77777777" w:rsidR="00433812" w:rsidRPr="00090A6D" w:rsidRDefault="00433812" w:rsidP="00433812">
      <w:pPr>
        <w:spacing w:line="276" w:lineRule="auto"/>
        <w:rPr>
          <w:rFonts w:ascii="Arial" w:hAnsi="Arial" w:cs="Arial"/>
          <w:b/>
          <w:sz w:val="22"/>
          <w:szCs w:val="22"/>
        </w:rPr>
      </w:pPr>
      <w:r w:rsidRPr="00090A6D">
        <w:rPr>
          <w:rFonts w:ascii="Arial" w:hAnsi="Arial" w:cs="Arial"/>
          <w:b/>
          <w:sz w:val="22"/>
          <w:szCs w:val="22"/>
        </w:rPr>
        <w:t xml:space="preserve">Trauma-sensitive strategies </w:t>
      </w:r>
    </w:p>
    <w:p w14:paraId="7A13A03F" w14:textId="30186405" w:rsidR="00433812" w:rsidRDefault="00E64542" w:rsidP="00433812">
      <w:pPr>
        <w:pStyle w:val="BodyTextpretable"/>
      </w:pPr>
      <w:r>
        <w:t xml:space="preserve">Put a check mark next to the </w:t>
      </w:r>
      <w:r w:rsidR="00433812" w:rsidRPr="008B6B33">
        <w:t>strategies you</w:t>
      </w:r>
      <w:r w:rsidR="00433812">
        <w:t xml:space="preserve"> currently </w:t>
      </w:r>
      <w:r w:rsidR="00433812" w:rsidRPr="008B6B33">
        <w:t xml:space="preserve">use to </w:t>
      </w:r>
      <w:r w:rsidR="00433812">
        <w:t>establish a sense of safety and calm</w:t>
      </w:r>
      <w:r>
        <w:t xml:space="preserve"> and prevent crises</w:t>
      </w:r>
      <w:r w:rsidR="00433812" w:rsidRPr="008B6B33">
        <w:t>. Circle the practices you would like to add or use more often</w:t>
      </w:r>
      <w:r w:rsidR="00433812">
        <w:t>.</w:t>
      </w:r>
      <w:r w:rsidR="00C8025C">
        <w:t xml:space="preserve"> Add other examples that work for you or you believe are important.</w:t>
      </w:r>
    </w:p>
    <w:tbl>
      <w:tblPr>
        <w:tblStyle w:val="SSLTableGrid"/>
        <w:tblW w:w="9180" w:type="dxa"/>
        <w:jc w:val="left"/>
        <w:tblLook w:val="0600" w:firstRow="0" w:lastRow="0" w:firstColumn="0" w:lastColumn="0" w:noHBand="1" w:noVBand="1"/>
      </w:tblPr>
      <w:tblGrid>
        <w:gridCol w:w="456"/>
        <w:gridCol w:w="8724"/>
      </w:tblGrid>
      <w:tr w:rsidR="00433812" w:rsidRPr="00105554" w14:paraId="51FC52DB" w14:textId="77777777" w:rsidTr="00E64542">
        <w:trPr>
          <w:jc w:val="left"/>
        </w:trPr>
        <w:tc>
          <w:tcPr>
            <w:tcW w:w="456" w:type="dxa"/>
          </w:tcPr>
          <w:p w14:paraId="5DF7809A" w14:textId="77777777" w:rsidR="00433812" w:rsidRPr="00105554" w:rsidRDefault="00433812" w:rsidP="000F6D76">
            <w:pPr>
              <w:pStyle w:val="TableText"/>
              <w:keepNext/>
            </w:pPr>
          </w:p>
        </w:tc>
        <w:tc>
          <w:tcPr>
            <w:tcW w:w="8724" w:type="dxa"/>
          </w:tcPr>
          <w:p w14:paraId="7B0D8D8D" w14:textId="1ADE3B38" w:rsidR="00433812" w:rsidRPr="00105554" w:rsidRDefault="00433812" w:rsidP="000F6D76">
            <w:pPr>
              <w:pStyle w:val="TableText"/>
              <w:keepNext/>
            </w:pPr>
            <w:r w:rsidRPr="00105554">
              <w:t>Establish clear routines</w:t>
            </w:r>
            <w:r w:rsidR="00E64542">
              <w:t xml:space="preserve"> and expectations</w:t>
            </w:r>
            <w:r>
              <w:t>.</w:t>
            </w:r>
            <w:r w:rsidRPr="00105554">
              <w:t xml:space="preserve"> </w:t>
            </w:r>
          </w:p>
        </w:tc>
      </w:tr>
      <w:tr w:rsidR="00433812" w:rsidRPr="00105554" w14:paraId="4A085708" w14:textId="77777777" w:rsidTr="00E64542">
        <w:trPr>
          <w:jc w:val="left"/>
        </w:trPr>
        <w:tc>
          <w:tcPr>
            <w:tcW w:w="456" w:type="dxa"/>
          </w:tcPr>
          <w:p w14:paraId="5803867B" w14:textId="77777777" w:rsidR="00433812" w:rsidRPr="00105554" w:rsidRDefault="00433812" w:rsidP="000F6D76">
            <w:pPr>
              <w:pStyle w:val="TableText"/>
              <w:keepNext/>
            </w:pPr>
          </w:p>
        </w:tc>
        <w:tc>
          <w:tcPr>
            <w:tcW w:w="8724" w:type="dxa"/>
          </w:tcPr>
          <w:p w14:paraId="1A4AFE3E" w14:textId="0C5344AE" w:rsidR="00433812" w:rsidRPr="00105554" w:rsidRDefault="00433812" w:rsidP="000F6D76">
            <w:pPr>
              <w:pStyle w:val="TableText"/>
              <w:keepNext/>
            </w:pPr>
            <w:r w:rsidRPr="00105554">
              <w:t xml:space="preserve">Ensure adequate staffing during times when </w:t>
            </w:r>
            <w:r>
              <w:t>service users</w:t>
            </w:r>
            <w:r w:rsidRPr="00105554">
              <w:t xml:space="preserve"> are more likely to have difficulties</w:t>
            </w:r>
            <w:r>
              <w:t>.</w:t>
            </w:r>
          </w:p>
        </w:tc>
      </w:tr>
      <w:tr w:rsidR="00433812" w:rsidRPr="00105554" w14:paraId="0F2E231B" w14:textId="77777777" w:rsidTr="00E64542">
        <w:trPr>
          <w:jc w:val="left"/>
        </w:trPr>
        <w:tc>
          <w:tcPr>
            <w:tcW w:w="456" w:type="dxa"/>
          </w:tcPr>
          <w:p w14:paraId="3CFFA4D3" w14:textId="77777777" w:rsidR="00433812" w:rsidRPr="00105554" w:rsidRDefault="00433812" w:rsidP="000F6D76">
            <w:pPr>
              <w:pStyle w:val="TableText"/>
              <w:keepNext/>
            </w:pPr>
          </w:p>
        </w:tc>
        <w:tc>
          <w:tcPr>
            <w:tcW w:w="8724" w:type="dxa"/>
          </w:tcPr>
          <w:p w14:paraId="3663011A" w14:textId="0AD9FB5D" w:rsidR="00433812" w:rsidRPr="00105554" w:rsidRDefault="00433812" w:rsidP="000F6D76">
            <w:pPr>
              <w:pStyle w:val="TableText"/>
              <w:keepNext/>
            </w:pPr>
            <w:r w:rsidRPr="00105554">
              <w:t xml:space="preserve">Arrange </w:t>
            </w:r>
            <w:r>
              <w:t>the</w:t>
            </w:r>
            <w:r w:rsidRPr="00105554">
              <w:t xml:space="preserve"> space to minimize </w:t>
            </w:r>
            <w:r>
              <w:t>potential trauma</w:t>
            </w:r>
            <w:r w:rsidRPr="00105554">
              <w:t xml:space="preserve"> triggers</w:t>
            </w:r>
            <w:r>
              <w:t>.</w:t>
            </w:r>
          </w:p>
        </w:tc>
      </w:tr>
      <w:tr w:rsidR="00433812" w:rsidRPr="00105554" w14:paraId="1078537B" w14:textId="77777777" w:rsidTr="00E64542">
        <w:trPr>
          <w:jc w:val="left"/>
        </w:trPr>
        <w:tc>
          <w:tcPr>
            <w:tcW w:w="456" w:type="dxa"/>
          </w:tcPr>
          <w:p w14:paraId="7805826B" w14:textId="77777777" w:rsidR="00433812" w:rsidRPr="00105554" w:rsidRDefault="00433812" w:rsidP="000F6D76">
            <w:pPr>
              <w:pStyle w:val="TableText"/>
            </w:pPr>
          </w:p>
        </w:tc>
        <w:tc>
          <w:tcPr>
            <w:tcW w:w="8724" w:type="dxa"/>
          </w:tcPr>
          <w:p w14:paraId="06694B3F" w14:textId="20068A8A" w:rsidR="00433812" w:rsidRPr="00105554" w:rsidRDefault="00433812" w:rsidP="000F6D76">
            <w:pPr>
              <w:pStyle w:val="TableText"/>
            </w:pPr>
            <w:r w:rsidRPr="00105554">
              <w:t>Ant</w:t>
            </w:r>
            <w:r>
              <w:t>icipate potential trauma</w:t>
            </w:r>
            <w:r w:rsidRPr="00105554">
              <w:t xml:space="preserve"> triggers for </w:t>
            </w:r>
            <w:r>
              <w:t>service users</w:t>
            </w:r>
            <w:r w:rsidRPr="00105554">
              <w:t xml:space="preserve"> and plan ahead</w:t>
            </w:r>
            <w:r>
              <w:t>.</w:t>
            </w:r>
          </w:p>
        </w:tc>
      </w:tr>
      <w:tr w:rsidR="00433812" w:rsidRPr="00105554" w14:paraId="3C9C6981" w14:textId="77777777" w:rsidTr="00E64542">
        <w:trPr>
          <w:jc w:val="left"/>
        </w:trPr>
        <w:tc>
          <w:tcPr>
            <w:tcW w:w="456" w:type="dxa"/>
          </w:tcPr>
          <w:p w14:paraId="732753DF" w14:textId="77777777" w:rsidR="00433812" w:rsidRPr="00105554" w:rsidRDefault="00433812" w:rsidP="000F6D76">
            <w:pPr>
              <w:pStyle w:val="TableText"/>
            </w:pPr>
          </w:p>
        </w:tc>
        <w:tc>
          <w:tcPr>
            <w:tcW w:w="8724" w:type="dxa"/>
          </w:tcPr>
          <w:p w14:paraId="46C98913" w14:textId="77777777" w:rsidR="00433812" w:rsidRPr="00105554" w:rsidRDefault="00433812" w:rsidP="000F6D76">
            <w:pPr>
              <w:pStyle w:val="TableText"/>
            </w:pPr>
            <w:r w:rsidRPr="00105554">
              <w:t xml:space="preserve">Provide trigger warnings </w:t>
            </w:r>
            <w:r>
              <w:t>for</w:t>
            </w:r>
            <w:r w:rsidRPr="00105554">
              <w:t xml:space="preserve"> </w:t>
            </w:r>
            <w:r>
              <w:t>content that may be upsetting.</w:t>
            </w:r>
          </w:p>
        </w:tc>
      </w:tr>
      <w:tr w:rsidR="00433812" w:rsidRPr="00105554" w14:paraId="69BE7BC9" w14:textId="77777777" w:rsidTr="00E64542">
        <w:trPr>
          <w:jc w:val="left"/>
        </w:trPr>
        <w:tc>
          <w:tcPr>
            <w:tcW w:w="456" w:type="dxa"/>
          </w:tcPr>
          <w:p w14:paraId="57885E44" w14:textId="77777777" w:rsidR="00433812" w:rsidRPr="00105554" w:rsidRDefault="00433812" w:rsidP="000F6D76">
            <w:pPr>
              <w:pStyle w:val="TableText"/>
            </w:pPr>
          </w:p>
        </w:tc>
        <w:tc>
          <w:tcPr>
            <w:tcW w:w="8724" w:type="dxa"/>
          </w:tcPr>
          <w:p w14:paraId="25953FD4" w14:textId="1CC77A7C" w:rsidR="00433812" w:rsidRPr="00105554" w:rsidRDefault="00433812" w:rsidP="000F6D76">
            <w:pPr>
              <w:pStyle w:val="TableText"/>
            </w:pPr>
            <w:r w:rsidRPr="00105554">
              <w:t xml:space="preserve">Plan for times </w:t>
            </w:r>
            <w:r>
              <w:t>of uncertainty and transition, and offer</w:t>
            </w:r>
            <w:r w:rsidRPr="00105554">
              <w:t xml:space="preserve"> additional support</w:t>
            </w:r>
            <w:r>
              <w:t>.</w:t>
            </w:r>
          </w:p>
        </w:tc>
      </w:tr>
      <w:tr w:rsidR="00433812" w:rsidRPr="00105554" w14:paraId="7CB47C73" w14:textId="77777777" w:rsidTr="00E64542">
        <w:trPr>
          <w:jc w:val="left"/>
        </w:trPr>
        <w:tc>
          <w:tcPr>
            <w:tcW w:w="456" w:type="dxa"/>
          </w:tcPr>
          <w:p w14:paraId="4B9FAAB5" w14:textId="77777777" w:rsidR="00433812" w:rsidRPr="00105554" w:rsidRDefault="00433812" w:rsidP="000F6D76">
            <w:pPr>
              <w:pStyle w:val="TableText"/>
            </w:pPr>
          </w:p>
        </w:tc>
        <w:tc>
          <w:tcPr>
            <w:tcW w:w="8724" w:type="dxa"/>
          </w:tcPr>
          <w:p w14:paraId="4764AFAE" w14:textId="04668CF1" w:rsidR="00433812" w:rsidRPr="00105554" w:rsidRDefault="00433812" w:rsidP="000F6D76">
            <w:pPr>
              <w:pStyle w:val="TableText"/>
            </w:pPr>
            <w:r>
              <w:t>Ensure your responses are</w:t>
            </w:r>
            <w:r w:rsidRPr="00105554">
              <w:t xml:space="preserve"> calm and respectful</w:t>
            </w:r>
            <w:r>
              <w:t>.</w:t>
            </w:r>
          </w:p>
        </w:tc>
      </w:tr>
      <w:tr w:rsidR="00433812" w:rsidRPr="00105554" w14:paraId="522B99DD" w14:textId="77777777" w:rsidTr="00E64542">
        <w:trPr>
          <w:jc w:val="left"/>
        </w:trPr>
        <w:tc>
          <w:tcPr>
            <w:tcW w:w="456" w:type="dxa"/>
          </w:tcPr>
          <w:p w14:paraId="33174A9A" w14:textId="77777777" w:rsidR="00433812" w:rsidRPr="00105554" w:rsidRDefault="00433812" w:rsidP="000F6D76">
            <w:pPr>
              <w:pStyle w:val="TableText"/>
            </w:pPr>
          </w:p>
        </w:tc>
        <w:tc>
          <w:tcPr>
            <w:tcW w:w="8724" w:type="dxa"/>
          </w:tcPr>
          <w:p w14:paraId="1F95D57B" w14:textId="71C6D11D" w:rsidR="00433812" w:rsidRPr="00105554" w:rsidRDefault="00433812" w:rsidP="000F6D76">
            <w:pPr>
              <w:pStyle w:val="TableText"/>
            </w:pPr>
            <w:r>
              <w:t>Use positive, strengths-based interventions.</w:t>
            </w:r>
            <w:r w:rsidRPr="00105554">
              <w:t xml:space="preserve"> </w:t>
            </w:r>
          </w:p>
        </w:tc>
      </w:tr>
      <w:tr w:rsidR="00433812" w:rsidRPr="00105554" w14:paraId="5D9CC0D6" w14:textId="77777777" w:rsidTr="00E64542">
        <w:trPr>
          <w:jc w:val="left"/>
        </w:trPr>
        <w:tc>
          <w:tcPr>
            <w:tcW w:w="456" w:type="dxa"/>
          </w:tcPr>
          <w:p w14:paraId="6DBA8661" w14:textId="77777777" w:rsidR="00433812" w:rsidRPr="00105554" w:rsidRDefault="00433812" w:rsidP="000F6D76">
            <w:pPr>
              <w:pStyle w:val="TableText"/>
            </w:pPr>
          </w:p>
        </w:tc>
        <w:tc>
          <w:tcPr>
            <w:tcW w:w="8724" w:type="dxa"/>
          </w:tcPr>
          <w:p w14:paraId="27C221F0" w14:textId="77777777" w:rsidR="00433812" w:rsidRPr="00105554" w:rsidRDefault="00433812" w:rsidP="000F6D76">
            <w:pPr>
              <w:pStyle w:val="TableText"/>
            </w:pPr>
            <w:r w:rsidRPr="00105554">
              <w:t>Incorporate</w:t>
            </w:r>
            <w:r>
              <w:t xml:space="preserve"> self-control</w:t>
            </w:r>
            <w:r w:rsidRPr="00105554">
              <w:t xml:space="preserve"> practices</w:t>
            </w:r>
            <w:r>
              <w:t>,</w:t>
            </w:r>
            <w:r w:rsidRPr="00105554">
              <w:t xml:space="preserve"> such as breathing exercises and mindfulness activities</w:t>
            </w:r>
            <w:r>
              <w:t>,</w:t>
            </w:r>
            <w:r w:rsidRPr="00105554">
              <w:t xml:space="preserve"> into daily routines</w:t>
            </w:r>
            <w:r>
              <w:t>.</w:t>
            </w:r>
          </w:p>
        </w:tc>
      </w:tr>
      <w:tr w:rsidR="00C8025C" w:rsidRPr="00105554" w14:paraId="2DED2D84" w14:textId="77777777" w:rsidTr="00E64542">
        <w:trPr>
          <w:jc w:val="left"/>
        </w:trPr>
        <w:tc>
          <w:tcPr>
            <w:tcW w:w="456" w:type="dxa"/>
          </w:tcPr>
          <w:p w14:paraId="1039270F" w14:textId="77777777" w:rsidR="00C8025C" w:rsidRPr="00105554" w:rsidRDefault="00C8025C" w:rsidP="000F6D76">
            <w:pPr>
              <w:pStyle w:val="TableText"/>
            </w:pPr>
          </w:p>
        </w:tc>
        <w:tc>
          <w:tcPr>
            <w:tcW w:w="8724" w:type="dxa"/>
          </w:tcPr>
          <w:p w14:paraId="7B9C1561" w14:textId="77777777" w:rsidR="00C8025C" w:rsidRPr="00105554" w:rsidRDefault="00C8025C" w:rsidP="000F6D76">
            <w:pPr>
              <w:pStyle w:val="TableText"/>
            </w:pPr>
          </w:p>
        </w:tc>
      </w:tr>
      <w:tr w:rsidR="00C8025C" w:rsidRPr="00105554" w14:paraId="0BD2C691" w14:textId="77777777" w:rsidTr="00E64542">
        <w:trPr>
          <w:jc w:val="left"/>
        </w:trPr>
        <w:tc>
          <w:tcPr>
            <w:tcW w:w="456" w:type="dxa"/>
          </w:tcPr>
          <w:p w14:paraId="53533045" w14:textId="77777777" w:rsidR="00C8025C" w:rsidRPr="00105554" w:rsidRDefault="00C8025C" w:rsidP="000F6D76">
            <w:pPr>
              <w:pStyle w:val="TableText"/>
            </w:pPr>
          </w:p>
        </w:tc>
        <w:tc>
          <w:tcPr>
            <w:tcW w:w="8724" w:type="dxa"/>
          </w:tcPr>
          <w:p w14:paraId="396FA9D3" w14:textId="77777777" w:rsidR="00C8025C" w:rsidRPr="00105554" w:rsidRDefault="00C8025C" w:rsidP="000F6D76">
            <w:pPr>
              <w:pStyle w:val="TableText"/>
            </w:pPr>
          </w:p>
        </w:tc>
      </w:tr>
    </w:tbl>
    <w:p w14:paraId="3DD99FB6" w14:textId="77777777" w:rsidR="00433812" w:rsidRPr="00105554" w:rsidRDefault="00433812" w:rsidP="00433812">
      <w:pPr>
        <w:pStyle w:val="BodyText"/>
        <w:rPr>
          <w:b/>
        </w:rPr>
      </w:pPr>
    </w:p>
    <w:p w14:paraId="6280E007" w14:textId="77777777" w:rsidR="00F5471E" w:rsidRPr="00E64542" w:rsidRDefault="00DE0662" w:rsidP="00446B2D">
      <w:pPr>
        <w:widowControl w:val="0"/>
        <w:autoSpaceDE w:val="0"/>
        <w:autoSpaceDN w:val="0"/>
        <w:adjustRightInd w:val="0"/>
        <w:rPr>
          <w:rFonts w:ascii="Arial" w:hAnsi="Arial" w:cs="Arial"/>
          <w:b/>
          <w:bCs/>
        </w:rPr>
      </w:pPr>
      <w:r w:rsidRPr="00E64542">
        <w:rPr>
          <w:rFonts w:ascii="Arial" w:hAnsi="Arial" w:cs="Arial"/>
          <w:b/>
          <w:bCs/>
        </w:rPr>
        <w:t xml:space="preserve">Phase </w:t>
      </w:r>
      <w:r w:rsidR="00F5471E" w:rsidRPr="00E64542">
        <w:rPr>
          <w:rFonts w:ascii="Arial" w:hAnsi="Arial" w:cs="Arial"/>
          <w:b/>
          <w:bCs/>
        </w:rPr>
        <w:t>2</w:t>
      </w:r>
      <w:r w:rsidRPr="00E64542">
        <w:rPr>
          <w:rFonts w:ascii="Arial" w:hAnsi="Arial" w:cs="Arial"/>
          <w:b/>
          <w:bCs/>
        </w:rPr>
        <w:t>:</w:t>
      </w:r>
      <w:r w:rsidR="00F5471E" w:rsidRPr="00E64542">
        <w:rPr>
          <w:rFonts w:ascii="Arial" w:hAnsi="Arial" w:cs="Arial"/>
          <w:b/>
          <w:bCs/>
        </w:rPr>
        <w:t xml:space="preserve"> </w:t>
      </w:r>
      <w:r w:rsidRPr="00E64542">
        <w:rPr>
          <w:rFonts w:ascii="Arial" w:hAnsi="Arial" w:cs="Arial"/>
          <w:b/>
          <w:bCs/>
        </w:rPr>
        <w:t>Triggering Phase</w:t>
      </w:r>
    </w:p>
    <w:p w14:paraId="3A456308" w14:textId="77777777" w:rsidR="00E64542" w:rsidRPr="00895AD3" w:rsidRDefault="00E64542" w:rsidP="00E64542">
      <w:pPr>
        <w:pStyle w:val="BodyText"/>
        <w:rPr>
          <w:color w:val="004A5B"/>
        </w:rPr>
      </w:pPr>
      <w:r>
        <w:t>The stress response system is activated in the triggering phase</w:t>
      </w:r>
      <w:r w:rsidRPr="001E5E00">
        <w:t xml:space="preserve">. The brain’s emotional control center begins to take over. You see changes </w:t>
      </w:r>
      <w:r>
        <w:t xml:space="preserve">in </w:t>
      </w:r>
      <w:r w:rsidRPr="001E5E00">
        <w:t>behavior and mood (e.g., sh</w:t>
      </w:r>
      <w:r>
        <w:t xml:space="preserve">orter responses, tearfulness, </w:t>
      </w:r>
      <w:r w:rsidRPr="001E5E00">
        <w:t>moving or pacing, rais</w:t>
      </w:r>
      <w:r>
        <w:t>ed</w:t>
      </w:r>
      <w:r w:rsidRPr="001E5E00">
        <w:t xml:space="preserve"> voice, </w:t>
      </w:r>
      <w:r>
        <w:t>becoming quieter, withdrawing, or un</w:t>
      </w:r>
      <w:r w:rsidRPr="001E5E00">
        <w:t>responsive</w:t>
      </w:r>
      <w:r>
        <w:t>ness</w:t>
      </w:r>
      <w:r w:rsidRPr="001E5E00">
        <w:t>).</w:t>
      </w:r>
    </w:p>
    <w:p w14:paraId="32C1E843" w14:textId="77777777" w:rsidR="00C8025C" w:rsidRDefault="00E64542" w:rsidP="00E64542">
      <w:pPr>
        <w:pStyle w:val="BodyText"/>
      </w:pPr>
      <w:r>
        <w:t xml:space="preserve">Individuals affected by trauma may be triggered by a range of stimuli that prompt them to relive a traumatic experience. Once triggered, a person </w:t>
      </w:r>
      <w:r w:rsidRPr="0034228F">
        <w:t xml:space="preserve">cannot easily </w:t>
      </w:r>
      <w:r>
        <w:t>access the thinking part of the</w:t>
      </w:r>
      <w:r w:rsidRPr="0034228F">
        <w:t xml:space="preserve"> brain</w:t>
      </w:r>
      <w:r>
        <w:t xml:space="preserve"> that helps him/her to</w:t>
      </w:r>
      <w:r w:rsidRPr="0034228F">
        <w:t xml:space="preserve"> maintain p</w:t>
      </w:r>
      <w:r>
        <w:t xml:space="preserve">erspective and emotional </w:t>
      </w:r>
    </w:p>
    <w:p w14:paraId="711765A6" w14:textId="77777777" w:rsidR="00C8025C" w:rsidRDefault="00C8025C" w:rsidP="00E64542">
      <w:pPr>
        <w:pStyle w:val="BodyText"/>
      </w:pPr>
    </w:p>
    <w:p w14:paraId="12F4F3E7" w14:textId="29A39149" w:rsidR="00E64542" w:rsidRDefault="00E64542" w:rsidP="00E64542">
      <w:pPr>
        <w:pStyle w:val="BodyText"/>
      </w:pPr>
      <w:r>
        <w:t>control. The behavior may be confusing to others, for example a response may look like an overreaction to what a provider may see as a relatively minor or neutral situation. At this point, adults may have only a short amount of time to recognize what is happening and to help a person calm down before the situation escalates.</w:t>
      </w:r>
    </w:p>
    <w:p w14:paraId="5C2D767C" w14:textId="77777777" w:rsidR="00E64542" w:rsidRPr="001B6006" w:rsidRDefault="00E64542" w:rsidP="00E64542">
      <w:pPr>
        <w:pStyle w:val="Heading4"/>
      </w:pPr>
      <w:r w:rsidRPr="001B6006">
        <w:t>Questions to consider</w:t>
      </w:r>
    </w:p>
    <w:p w14:paraId="572759EC" w14:textId="6C4A781A" w:rsidR="00E64542" w:rsidRPr="007F2CC3" w:rsidRDefault="00E64542" w:rsidP="00E64542">
      <w:pPr>
        <w:pStyle w:val="Statement"/>
      </w:pPr>
      <w:r w:rsidRPr="007F2CC3">
        <w:t xml:space="preserve">What types of situations or experiences might trigger </w:t>
      </w:r>
      <w:r>
        <w:t>someone to escalate</w:t>
      </w:r>
      <w:r w:rsidRPr="007F2CC3">
        <w:t xml:space="preserve">? </w:t>
      </w:r>
      <w:r>
        <w:rPr>
          <w:b/>
        </w:rPr>
        <w:br/>
      </w:r>
      <w:r w:rsidRPr="000600D6">
        <w:tab/>
      </w:r>
      <w:r w:rsidRPr="000600D6">
        <w:br/>
      </w:r>
      <w:r w:rsidRPr="000600D6">
        <w:tab/>
      </w:r>
      <w:r w:rsidRPr="000600D6">
        <w:br/>
      </w:r>
      <w:r>
        <w:tab/>
      </w:r>
    </w:p>
    <w:p w14:paraId="1BB19BA3" w14:textId="634BC17B" w:rsidR="00E64542" w:rsidRPr="000600D6" w:rsidRDefault="00E64542" w:rsidP="00E64542">
      <w:pPr>
        <w:pStyle w:val="Statement"/>
      </w:pPr>
      <w:r w:rsidRPr="007F2CC3">
        <w:t xml:space="preserve">What types of behaviors do you notice that tell you a </w:t>
      </w:r>
      <w:r>
        <w:t>person is</w:t>
      </w:r>
      <w:r w:rsidRPr="007F2CC3">
        <w:t xml:space="preserve"> triggered? </w:t>
      </w:r>
      <w:r>
        <w:br/>
      </w:r>
      <w:r w:rsidRPr="000600D6">
        <w:tab/>
      </w:r>
      <w:r w:rsidRPr="000600D6">
        <w:br/>
      </w:r>
      <w:r w:rsidRPr="000600D6">
        <w:tab/>
      </w:r>
      <w:r w:rsidRPr="000600D6">
        <w:br/>
      </w:r>
      <w:r>
        <w:tab/>
      </w:r>
    </w:p>
    <w:p w14:paraId="07AC7B15" w14:textId="77777777" w:rsidR="00E64542" w:rsidRPr="007F2CC3" w:rsidRDefault="00E64542" w:rsidP="00E64542">
      <w:pPr>
        <w:pStyle w:val="Statement"/>
      </w:pPr>
      <w:r>
        <w:t xml:space="preserve">What are some </w:t>
      </w:r>
      <w:r w:rsidRPr="007F2CC3">
        <w:t>preven</w:t>
      </w:r>
      <w:r>
        <w:t>ta</w:t>
      </w:r>
      <w:r w:rsidRPr="007F2CC3">
        <w:t xml:space="preserve">tive responses you </w:t>
      </w:r>
      <w:r>
        <w:t>might</w:t>
      </w:r>
      <w:r w:rsidRPr="007F2CC3">
        <w:t xml:space="preserve"> use at this point?</w:t>
      </w:r>
      <w:r>
        <w:br/>
      </w:r>
      <w:r w:rsidRPr="000600D6">
        <w:tab/>
      </w:r>
      <w:r w:rsidRPr="000600D6">
        <w:br/>
      </w:r>
      <w:r w:rsidRPr="000600D6">
        <w:tab/>
      </w:r>
      <w:r w:rsidRPr="000600D6">
        <w:br/>
      </w:r>
      <w:r>
        <w:tab/>
      </w:r>
    </w:p>
    <w:p w14:paraId="2883E9EB" w14:textId="7EE612A8" w:rsidR="00E64542" w:rsidRDefault="00E64542" w:rsidP="00E64542">
      <w:pPr>
        <w:pStyle w:val="Statement"/>
      </w:pPr>
      <w:r w:rsidRPr="007F2CC3">
        <w:t xml:space="preserve">What responses </w:t>
      </w:r>
      <w:r>
        <w:t>would not be</w:t>
      </w:r>
      <w:r w:rsidRPr="007F2CC3">
        <w:t xml:space="preserve"> helpful at this point?</w:t>
      </w:r>
      <w:r>
        <w:br/>
      </w:r>
      <w:r w:rsidRPr="000600D6">
        <w:tab/>
      </w:r>
      <w:r w:rsidRPr="000600D6">
        <w:br/>
      </w:r>
      <w:r w:rsidRPr="000600D6">
        <w:tab/>
      </w:r>
      <w:r w:rsidRPr="000600D6">
        <w:br/>
      </w:r>
      <w:r>
        <w:tab/>
      </w:r>
    </w:p>
    <w:p w14:paraId="22610413" w14:textId="2705E79C" w:rsidR="00E64542" w:rsidRPr="000600D6" w:rsidRDefault="00E64542" w:rsidP="00E64542">
      <w:pPr>
        <w:pStyle w:val="Statement"/>
      </w:pPr>
      <w:r w:rsidRPr="007F2CC3">
        <w:t xml:space="preserve">What </w:t>
      </w:r>
      <w:r>
        <w:t xml:space="preserve">types of </w:t>
      </w:r>
      <w:r w:rsidRPr="007F2CC3">
        <w:t xml:space="preserve">responses </w:t>
      </w:r>
      <w:r>
        <w:t xml:space="preserve">might trigger your </w:t>
      </w:r>
      <w:r w:rsidR="00666CCD">
        <w:t xml:space="preserve">(and colleagues) </w:t>
      </w:r>
      <w:r>
        <w:t>stress response (e.g., behaviors that threaten your safety and set off your alarm system, or possibly behaviors that remind you of your own trauma)</w:t>
      </w:r>
      <w:r w:rsidRPr="007F2CC3">
        <w:t>?</w:t>
      </w:r>
      <w:r>
        <w:br/>
      </w:r>
      <w:r w:rsidRPr="000600D6">
        <w:tab/>
      </w:r>
      <w:r w:rsidRPr="000600D6">
        <w:br/>
      </w:r>
      <w:r w:rsidRPr="000600D6">
        <w:tab/>
      </w:r>
      <w:r w:rsidRPr="000600D6">
        <w:br/>
      </w:r>
      <w:r>
        <w:tab/>
      </w:r>
    </w:p>
    <w:p w14:paraId="67B192FE" w14:textId="77777777" w:rsidR="00E64542" w:rsidRPr="000600D6" w:rsidRDefault="00E64542" w:rsidP="00E64542">
      <w:pPr>
        <w:pStyle w:val="Statement"/>
      </w:pPr>
    </w:p>
    <w:p w14:paraId="440A7256" w14:textId="77777777" w:rsidR="00E64542" w:rsidRDefault="00E64542" w:rsidP="00E64542">
      <w:pPr>
        <w:pStyle w:val="Heading4"/>
      </w:pPr>
    </w:p>
    <w:p w14:paraId="6E8BCB3A" w14:textId="77777777" w:rsidR="00E64542" w:rsidRPr="001B6006" w:rsidRDefault="00E64542" w:rsidP="00E64542">
      <w:pPr>
        <w:pStyle w:val="Heading4"/>
      </w:pPr>
      <w:r w:rsidRPr="001B6006">
        <w:t xml:space="preserve">Trauma-sensitive strategies </w:t>
      </w:r>
    </w:p>
    <w:p w14:paraId="2B998211" w14:textId="4795E9EF" w:rsidR="0042228D" w:rsidRDefault="0042228D" w:rsidP="0042228D">
      <w:pPr>
        <w:pStyle w:val="BodyTextpretable"/>
      </w:pPr>
      <w:r>
        <w:t xml:space="preserve">Put a check mark next to the </w:t>
      </w:r>
      <w:r w:rsidRPr="008B6B33">
        <w:t>strategies you</w:t>
      </w:r>
      <w:r>
        <w:t xml:space="preserve"> currently</w:t>
      </w:r>
      <w:r w:rsidRPr="008B6B33">
        <w:t xml:space="preserve"> use to </w:t>
      </w:r>
      <w:r>
        <w:t>intervene once a student is triggered</w:t>
      </w:r>
      <w:r w:rsidRPr="008B6B33">
        <w:t>. Circle the practices you would like to add or use more often</w:t>
      </w:r>
      <w:r>
        <w:t>. Add other examples that work for you or you believe are important.</w:t>
      </w:r>
    </w:p>
    <w:tbl>
      <w:tblPr>
        <w:tblStyle w:val="SSLTableGrid"/>
        <w:tblW w:w="9360" w:type="dxa"/>
        <w:jc w:val="left"/>
        <w:tblLook w:val="0600" w:firstRow="0" w:lastRow="0" w:firstColumn="0" w:lastColumn="0" w:noHBand="1" w:noVBand="1"/>
      </w:tblPr>
      <w:tblGrid>
        <w:gridCol w:w="633"/>
        <w:gridCol w:w="4049"/>
        <w:gridCol w:w="615"/>
        <w:gridCol w:w="4063"/>
      </w:tblGrid>
      <w:tr w:rsidR="00E64542" w:rsidRPr="000A4BD9" w14:paraId="4972E649" w14:textId="77777777" w:rsidTr="00E64542">
        <w:trPr>
          <w:jc w:val="left"/>
        </w:trPr>
        <w:tc>
          <w:tcPr>
            <w:tcW w:w="633" w:type="dxa"/>
          </w:tcPr>
          <w:p w14:paraId="1B2E753D" w14:textId="77777777" w:rsidR="00E64542" w:rsidRPr="000A4BD9" w:rsidRDefault="00E64542" w:rsidP="000F6D76">
            <w:pPr>
              <w:pStyle w:val="TableText"/>
            </w:pPr>
          </w:p>
        </w:tc>
        <w:tc>
          <w:tcPr>
            <w:tcW w:w="4049" w:type="dxa"/>
          </w:tcPr>
          <w:p w14:paraId="60545B68" w14:textId="52B38822" w:rsidR="00E64542" w:rsidRPr="000A4BD9" w:rsidRDefault="00E64542" w:rsidP="000F6D76">
            <w:pPr>
              <w:pStyle w:val="TableText"/>
            </w:pPr>
            <w:r w:rsidRPr="000A4BD9">
              <w:t xml:space="preserve">Validate feelings (even if </w:t>
            </w:r>
            <w:r>
              <w:t>the feelings</w:t>
            </w:r>
            <w:r w:rsidRPr="000A4BD9">
              <w:t xml:space="preserve"> do not appear rational</w:t>
            </w:r>
            <w:r>
              <w:t xml:space="preserve"> to you</w:t>
            </w:r>
            <w:r w:rsidRPr="000A4BD9">
              <w:t>)</w:t>
            </w:r>
            <w:r>
              <w:t>.</w:t>
            </w:r>
          </w:p>
        </w:tc>
        <w:tc>
          <w:tcPr>
            <w:tcW w:w="615" w:type="dxa"/>
          </w:tcPr>
          <w:p w14:paraId="1F43921B" w14:textId="77777777" w:rsidR="00E64542" w:rsidRPr="000A4BD9" w:rsidRDefault="00E64542" w:rsidP="000F6D76">
            <w:pPr>
              <w:pStyle w:val="TableText"/>
            </w:pPr>
          </w:p>
        </w:tc>
        <w:tc>
          <w:tcPr>
            <w:tcW w:w="4063" w:type="dxa"/>
          </w:tcPr>
          <w:p w14:paraId="7E48C9CE" w14:textId="40D4D152" w:rsidR="00E64542" w:rsidRPr="000A4BD9" w:rsidRDefault="00E64542" w:rsidP="000F6D76">
            <w:pPr>
              <w:pStyle w:val="TableText"/>
            </w:pPr>
            <w:r w:rsidRPr="000A4BD9">
              <w:t xml:space="preserve">Provide a space for the </w:t>
            </w:r>
            <w:r>
              <w:t>person</w:t>
            </w:r>
            <w:r w:rsidRPr="000A4BD9">
              <w:t xml:space="preserve"> to calm down</w:t>
            </w:r>
            <w:r>
              <w:t>.</w:t>
            </w:r>
          </w:p>
        </w:tc>
      </w:tr>
      <w:tr w:rsidR="00E64542" w:rsidRPr="000A4BD9" w14:paraId="479918D3" w14:textId="77777777" w:rsidTr="00E64542">
        <w:trPr>
          <w:jc w:val="left"/>
        </w:trPr>
        <w:tc>
          <w:tcPr>
            <w:tcW w:w="633" w:type="dxa"/>
          </w:tcPr>
          <w:p w14:paraId="57F96180" w14:textId="77777777" w:rsidR="00E64542" w:rsidRPr="000A4BD9" w:rsidRDefault="00E64542" w:rsidP="000F6D76">
            <w:pPr>
              <w:pStyle w:val="TableText"/>
            </w:pPr>
          </w:p>
        </w:tc>
        <w:tc>
          <w:tcPr>
            <w:tcW w:w="4049" w:type="dxa"/>
          </w:tcPr>
          <w:p w14:paraId="151E4352" w14:textId="0FB45B04" w:rsidR="00E64542" w:rsidRPr="000A4BD9" w:rsidRDefault="00E64542" w:rsidP="000F6D76">
            <w:pPr>
              <w:pStyle w:val="TableText"/>
            </w:pPr>
            <w:r w:rsidRPr="000A4BD9">
              <w:t xml:space="preserve">Listen to what the </w:t>
            </w:r>
            <w:r>
              <w:t>person</w:t>
            </w:r>
            <w:r w:rsidRPr="000A4BD9">
              <w:t xml:space="preserve"> is saying</w:t>
            </w:r>
            <w:r>
              <w:t>.</w:t>
            </w:r>
            <w:r w:rsidRPr="000A4BD9">
              <w:t xml:space="preserve"> </w:t>
            </w:r>
          </w:p>
        </w:tc>
        <w:tc>
          <w:tcPr>
            <w:tcW w:w="615" w:type="dxa"/>
          </w:tcPr>
          <w:p w14:paraId="45094FC5" w14:textId="77777777" w:rsidR="00E64542" w:rsidRPr="000A4BD9" w:rsidRDefault="00E64542" w:rsidP="000F6D76">
            <w:pPr>
              <w:pStyle w:val="TableText"/>
            </w:pPr>
          </w:p>
        </w:tc>
        <w:tc>
          <w:tcPr>
            <w:tcW w:w="4063" w:type="dxa"/>
          </w:tcPr>
          <w:p w14:paraId="11460E23" w14:textId="595F7D7D" w:rsidR="00E64542" w:rsidRPr="000A4BD9" w:rsidRDefault="00E64542" w:rsidP="000F6D76">
            <w:pPr>
              <w:pStyle w:val="TableText"/>
            </w:pPr>
            <w:r>
              <w:t>Avoid arguing.</w:t>
            </w:r>
          </w:p>
        </w:tc>
      </w:tr>
      <w:tr w:rsidR="00C8025C" w:rsidRPr="000A4BD9" w14:paraId="7FBC1FC0" w14:textId="77777777" w:rsidTr="00E64542">
        <w:trPr>
          <w:jc w:val="left"/>
        </w:trPr>
        <w:tc>
          <w:tcPr>
            <w:tcW w:w="633" w:type="dxa"/>
          </w:tcPr>
          <w:p w14:paraId="141B8197" w14:textId="77777777" w:rsidR="00C8025C" w:rsidRPr="000A4BD9" w:rsidRDefault="00C8025C" w:rsidP="00C8025C">
            <w:pPr>
              <w:pStyle w:val="TableText"/>
            </w:pPr>
          </w:p>
        </w:tc>
        <w:tc>
          <w:tcPr>
            <w:tcW w:w="4049" w:type="dxa"/>
          </w:tcPr>
          <w:p w14:paraId="7E474B1A" w14:textId="51A6A193" w:rsidR="00C8025C" w:rsidRPr="000A4BD9" w:rsidRDefault="00C8025C" w:rsidP="00C8025C">
            <w:pPr>
              <w:pStyle w:val="TableText"/>
            </w:pPr>
            <w:r>
              <w:t>Reflect back what the person is saying.</w:t>
            </w:r>
          </w:p>
        </w:tc>
        <w:tc>
          <w:tcPr>
            <w:tcW w:w="615" w:type="dxa"/>
          </w:tcPr>
          <w:p w14:paraId="10192F11" w14:textId="77777777" w:rsidR="00C8025C" w:rsidRPr="000A4BD9" w:rsidRDefault="00C8025C" w:rsidP="00C8025C">
            <w:pPr>
              <w:pStyle w:val="TableText"/>
            </w:pPr>
          </w:p>
        </w:tc>
        <w:tc>
          <w:tcPr>
            <w:tcW w:w="4063" w:type="dxa"/>
          </w:tcPr>
          <w:p w14:paraId="312F5427" w14:textId="5224FB86" w:rsidR="00C8025C" w:rsidRDefault="00C8025C" w:rsidP="00C8025C">
            <w:pPr>
              <w:pStyle w:val="TableText"/>
            </w:pPr>
            <w:r w:rsidRPr="000A4BD9">
              <w:t>Minimize public confrontation</w:t>
            </w:r>
            <w:r>
              <w:t>.</w:t>
            </w:r>
          </w:p>
        </w:tc>
      </w:tr>
      <w:tr w:rsidR="00C8025C" w:rsidRPr="000A4BD9" w14:paraId="53088B99" w14:textId="77777777" w:rsidTr="00E64542">
        <w:trPr>
          <w:jc w:val="left"/>
        </w:trPr>
        <w:tc>
          <w:tcPr>
            <w:tcW w:w="633" w:type="dxa"/>
          </w:tcPr>
          <w:p w14:paraId="575A34C3" w14:textId="77777777" w:rsidR="00C8025C" w:rsidRPr="000A4BD9" w:rsidRDefault="00C8025C" w:rsidP="00C8025C">
            <w:pPr>
              <w:pStyle w:val="TableText"/>
            </w:pPr>
          </w:p>
        </w:tc>
        <w:tc>
          <w:tcPr>
            <w:tcW w:w="4049" w:type="dxa"/>
          </w:tcPr>
          <w:p w14:paraId="3AA6FC13" w14:textId="77777777" w:rsidR="00C8025C" w:rsidRPr="000A4BD9" w:rsidRDefault="00C8025C" w:rsidP="00C8025C">
            <w:pPr>
              <w:pStyle w:val="TableText"/>
            </w:pPr>
            <w:r w:rsidRPr="000A4BD9">
              <w:t>Provide choices in the moment</w:t>
            </w:r>
            <w:r>
              <w:t>.</w:t>
            </w:r>
          </w:p>
        </w:tc>
        <w:tc>
          <w:tcPr>
            <w:tcW w:w="615" w:type="dxa"/>
          </w:tcPr>
          <w:p w14:paraId="33213993" w14:textId="77777777" w:rsidR="00C8025C" w:rsidRPr="000A4BD9" w:rsidRDefault="00C8025C" w:rsidP="00C8025C">
            <w:pPr>
              <w:pStyle w:val="TableText"/>
            </w:pPr>
          </w:p>
        </w:tc>
        <w:tc>
          <w:tcPr>
            <w:tcW w:w="4063" w:type="dxa"/>
          </w:tcPr>
          <w:p w14:paraId="1CAA799F" w14:textId="5FA1231E" w:rsidR="00C8025C" w:rsidRPr="000A4BD9" w:rsidRDefault="00C8025C" w:rsidP="00C8025C">
            <w:pPr>
              <w:pStyle w:val="TableText"/>
            </w:pPr>
            <w:r w:rsidRPr="000A4BD9">
              <w:t xml:space="preserve">Avoid threatening </w:t>
            </w:r>
            <w:r>
              <w:t>consequences.</w:t>
            </w:r>
          </w:p>
        </w:tc>
      </w:tr>
      <w:tr w:rsidR="00C8025C" w:rsidRPr="000A4BD9" w14:paraId="5FD0393E" w14:textId="77777777" w:rsidTr="00E64542">
        <w:trPr>
          <w:jc w:val="left"/>
        </w:trPr>
        <w:tc>
          <w:tcPr>
            <w:tcW w:w="633" w:type="dxa"/>
          </w:tcPr>
          <w:p w14:paraId="09E04753" w14:textId="77777777" w:rsidR="00C8025C" w:rsidRPr="000A4BD9" w:rsidRDefault="00C8025C" w:rsidP="00C8025C">
            <w:pPr>
              <w:pStyle w:val="TableText"/>
            </w:pPr>
          </w:p>
        </w:tc>
        <w:tc>
          <w:tcPr>
            <w:tcW w:w="4049" w:type="dxa"/>
          </w:tcPr>
          <w:p w14:paraId="7C1CED5A" w14:textId="77777777" w:rsidR="00C8025C" w:rsidRPr="000A4BD9" w:rsidRDefault="00C8025C" w:rsidP="00C8025C">
            <w:pPr>
              <w:pStyle w:val="TableText"/>
            </w:pPr>
            <w:r w:rsidRPr="000A4BD9">
              <w:t>Use encouraging statements and positive reinforcement</w:t>
            </w:r>
            <w:r>
              <w:t>.</w:t>
            </w:r>
          </w:p>
        </w:tc>
        <w:tc>
          <w:tcPr>
            <w:tcW w:w="615" w:type="dxa"/>
          </w:tcPr>
          <w:p w14:paraId="7CCA8A5B" w14:textId="77777777" w:rsidR="00C8025C" w:rsidRPr="000A4BD9" w:rsidRDefault="00C8025C" w:rsidP="00C8025C">
            <w:pPr>
              <w:pStyle w:val="TableText"/>
            </w:pPr>
          </w:p>
        </w:tc>
        <w:tc>
          <w:tcPr>
            <w:tcW w:w="4063" w:type="dxa"/>
          </w:tcPr>
          <w:p w14:paraId="012ABE39" w14:textId="7B19DD55" w:rsidR="00C8025C" w:rsidRPr="000A4BD9" w:rsidRDefault="00C8025C" w:rsidP="00C8025C">
            <w:pPr>
              <w:pStyle w:val="TableText"/>
            </w:pPr>
            <w:r>
              <w:t>Recognize your own warning signs that you are escalating.</w:t>
            </w:r>
          </w:p>
        </w:tc>
      </w:tr>
      <w:tr w:rsidR="00C8025C" w:rsidRPr="000A4BD9" w14:paraId="3D169628" w14:textId="77777777" w:rsidTr="00E64542">
        <w:trPr>
          <w:jc w:val="left"/>
        </w:trPr>
        <w:tc>
          <w:tcPr>
            <w:tcW w:w="633" w:type="dxa"/>
          </w:tcPr>
          <w:p w14:paraId="66F5F08C" w14:textId="77777777" w:rsidR="00C8025C" w:rsidRPr="000A4BD9" w:rsidRDefault="00C8025C" w:rsidP="00C8025C">
            <w:pPr>
              <w:pStyle w:val="TableText"/>
            </w:pPr>
          </w:p>
        </w:tc>
        <w:tc>
          <w:tcPr>
            <w:tcW w:w="4049" w:type="dxa"/>
          </w:tcPr>
          <w:p w14:paraId="041A1496" w14:textId="4EF72A2D" w:rsidR="00C8025C" w:rsidRPr="000A4BD9" w:rsidRDefault="00C8025C" w:rsidP="00C8025C">
            <w:pPr>
              <w:pStyle w:val="TableText"/>
            </w:pPr>
          </w:p>
        </w:tc>
        <w:tc>
          <w:tcPr>
            <w:tcW w:w="615" w:type="dxa"/>
          </w:tcPr>
          <w:p w14:paraId="77947D47" w14:textId="77777777" w:rsidR="00C8025C" w:rsidRPr="000A4BD9" w:rsidRDefault="00C8025C" w:rsidP="00C8025C">
            <w:pPr>
              <w:pStyle w:val="TableText"/>
            </w:pPr>
          </w:p>
        </w:tc>
        <w:tc>
          <w:tcPr>
            <w:tcW w:w="4063" w:type="dxa"/>
          </w:tcPr>
          <w:p w14:paraId="1697153E" w14:textId="77777777" w:rsidR="00C8025C" w:rsidRPr="000A4BD9" w:rsidRDefault="00C8025C" w:rsidP="00C8025C">
            <w:pPr>
              <w:pStyle w:val="TableText"/>
            </w:pPr>
          </w:p>
        </w:tc>
      </w:tr>
    </w:tbl>
    <w:p w14:paraId="06D2B319" w14:textId="77777777" w:rsidR="00E64542" w:rsidRPr="005D6A45" w:rsidRDefault="00E64542" w:rsidP="00E64542">
      <w:pPr>
        <w:pStyle w:val="BodyText"/>
        <w:rPr>
          <w:color w:val="004A5B"/>
        </w:rPr>
      </w:pPr>
    </w:p>
    <w:p w14:paraId="0CED4D04" w14:textId="77777777" w:rsidR="00460458" w:rsidRPr="00B61749" w:rsidRDefault="005521F4" w:rsidP="00460458">
      <w:pPr>
        <w:widowControl w:val="0"/>
        <w:autoSpaceDE w:val="0"/>
        <w:autoSpaceDN w:val="0"/>
        <w:adjustRightInd w:val="0"/>
        <w:rPr>
          <w:rFonts w:ascii="Arial" w:hAnsi="Arial" w:cs="Arial"/>
          <w:b/>
          <w:bCs/>
        </w:rPr>
      </w:pPr>
      <w:r w:rsidRPr="00B61749">
        <w:rPr>
          <w:rFonts w:ascii="Arial" w:hAnsi="Arial" w:cs="Arial"/>
          <w:b/>
          <w:bCs/>
        </w:rPr>
        <w:t xml:space="preserve">Phase </w:t>
      </w:r>
      <w:r w:rsidR="00460458" w:rsidRPr="00B61749">
        <w:rPr>
          <w:rFonts w:ascii="Arial" w:hAnsi="Arial" w:cs="Arial"/>
          <w:b/>
          <w:bCs/>
        </w:rPr>
        <w:t>3</w:t>
      </w:r>
      <w:r w:rsidRPr="00B61749">
        <w:rPr>
          <w:rFonts w:ascii="Arial" w:hAnsi="Arial" w:cs="Arial"/>
          <w:b/>
          <w:bCs/>
        </w:rPr>
        <w:t>:</w:t>
      </w:r>
      <w:r w:rsidR="00460458" w:rsidRPr="00B61749">
        <w:rPr>
          <w:rFonts w:ascii="Arial" w:hAnsi="Arial" w:cs="Arial"/>
          <w:b/>
          <w:bCs/>
        </w:rPr>
        <w:t xml:space="preserve"> </w:t>
      </w:r>
      <w:r w:rsidRPr="00B61749">
        <w:rPr>
          <w:rFonts w:ascii="Arial" w:hAnsi="Arial" w:cs="Arial"/>
          <w:b/>
          <w:bCs/>
        </w:rPr>
        <w:t>Escalation Phase</w:t>
      </w:r>
    </w:p>
    <w:p w14:paraId="2C5B76EE" w14:textId="350F51F2" w:rsidR="00666CCD" w:rsidRDefault="00AC6CCE" w:rsidP="00666CCD">
      <w:pPr>
        <w:pStyle w:val="BodyText"/>
      </w:pPr>
      <w:r w:rsidRPr="00666CCD">
        <w:t xml:space="preserve">Increased agitation and intense, emotionally-driven, often survival-based responses. </w:t>
      </w:r>
      <w:r w:rsidR="005521F4" w:rsidRPr="00666CCD">
        <w:t xml:space="preserve">Escalated responses may include the following: yelling, </w:t>
      </w:r>
      <w:r w:rsidR="00C22042" w:rsidRPr="00666CCD">
        <w:t>s</w:t>
      </w:r>
      <w:r w:rsidR="005521F4" w:rsidRPr="00666CCD">
        <w:t>wearing, aggression</w:t>
      </w:r>
      <w:r w:rsidR="00666CCD">
        <w:t xml:space="preserve">, leaving, shutting down. </w:t>
      </w:r>
      <w:r w:rsidR="00666CCD" w:rsidRPr="00666CCD">
        <w:t xml:space="preserve">At this point, the emotional center of the brain has taken over and filters out unessential information, making nonverbal strategies increasingly important. </w:t>
      </w:r>
      <w:r w:rsidR="00666CCD">
        <w:t>Providers</w:t>
      </w:r>
      <w:r w:rsidR="00666CCD" w:rsidRPr="00666CCD">
        <w:t xml:space="preserve"> must stay aware of their own emotional state and avoid using punitive, threatening, or aggressive approaches that could be re-traumatizing. </w:t>
      </w:r>
    </w:p>
    <w:p w14:paraId="5B6EC29D" w14:textId="77777777" w:rsidR="00666CCD" w:rsidRPr="001B6006" w:rsidRDefault="00666CCD" w:rsidP="00666CCD">
      <w:pPr>
        <w:pStyle w:val="Heading4"/>
      </w:pPr>
      <w:r w:rsidRPr="001B6006">
        <w:t>Questions to consider</w:t>
      </w:r>
    </w:p>
    <w:p w14:paraId="07F1124F" w14:textId="26674B26" w:rsidR="00666CCD" w:rsidRPr="000600D6" w:rsidRDefault="00666CCD" w:rsidP="00666CCD">
      <w:pPr>
        <w:pStyle w:val="Statement"/>
      </w:pPr>
      <w:r w:rsidRPr="00922C66">
        <w:t xml:space="preserve">What does the escalation phase commonly look like for </w:t>
      </w:r>
      <w:r>
        <w:t>the survivors you serve?</w:t>
      </w:r>
      <w:r>
        <w:br/>
      </w:r>
      <w:r w:rsidRPr="000600D6">
        <w:tab/>
      </w:r>
      <w:r w:rsidRPr="000600D6">
        <w:br/>
      </w:r>
      <w:r w:rsidRPr="000600D6">
        <w:tab/>
      </w:r>
      <w:r w:rsidRPr="000600D6">
        <w:br/>
      </w:r>
      <w:r>
        <w:tab/>
      </w:r>
    </w:p>
    <w:p w14:paraId="46582243" w14:textId="77777777" w:rsidR="00666CCD" w:rsidRPr="000600D6" w:rsidRDefault="00666CCD" w:rsidP="00666CCD">
      <w:pPr>
        <w:pStyle w:val="Statement"/>
      </w:pPr>
      <w:r w:rsidRPr="00035CAD">
        <w:t>At this point, what types of responses tend to escalate the situation further? What responses might be re-traumatizing?</w:t>
      </w:r>
      <w:r>
        <w:br/>
      </w:r>
      <w:r w:rsidRPr="000600D6">
        <w:tab/>
      </w:r>
      <w:r w:rsidRPr="000600D6">
        <w:br/>
      </w:r>
      <w:r w:rsidRPr="000600D6">
        <w:tab/>
      </w:r>
      <w:r w:rsidRPr="000600D6">
        <w:br/>
      </w:r>
      <w:r>
        <w:tab/>
      </w:r>
    </w:p>
    <w:p w14:paraId="48629CC3" w14:textId="77777777" w:rsidR="00666CCD" w:rsidRDefault="00666CCD" w:rsidP="00666CCD">
      <w:pPr>
        <w:pStyle w:val="Statement"/>
      </w:pPr>
    </w:p>
    <w:p w14:paraId="3E273BB5" w14:textId="0A24CFD7" w:rsidR="00666CCD" w:rsidRPr="000600D6" w:rsidRDefault="00666CCD" w:rsidP="00666CCD">
      <w:pPr>
        <w:pStyle w:val="Statement"/>
      </w:pPr>
      <w:r w:rsidRPr="00035CAD">
        <w:t xml:space="preserve">What types of responses </w:t>
      </w:r>
      <w:r>
        <w:t xml:space="preserve">may </w:t>
      </w:r>
      <w:r w:rsidRPr="00035CAD">
        <w:t>help to de-escalate the person</w:t>
      </w:r>
      <w:r>
        <w:t xml:space="preserve"> and </w:t>
      </w:r>
      <w:r w:rsidRPr="00035CAD">
        <w:t>situation?</w:t>
      </w:r>
      <w:r>
        <w:br/>
      </w:r>
      <w:r w:rsidRPr="000600D6">
        <w:tab/>
      </w:r>
      <w:r w:rsidRPr="000600D6">
        <w:br/>
      </w:r>
      <w:r w:rsidRPr="000600D6">
        <w:tab/>
      </w:r>
      <w:r w:rsidRPr="000600D6">
        <w:br/>
      </w:r>
      <w:r>
        <w:tab/>
      </w:r>
    </w:p>
    <w:p w14:paraId="022A60A8" w14:textId="028AA370" w:rsidR="00666CCD" w:rsidRPr="000600D6" w:rsidRDefault="00666CCD" w:rsidP="00666CCD">
      <w:pPr>
        <w:pStyle w:val="Statement"/>
      </w:pPr>
      <w:r w:rsidRPr="00035CAD">
        <w:t xml:space="preserve">What are the signs that </w:t>
      </w:r>
      <w:r>
        <w:t xml:space="preserve">you (your colleague) </w:t>
      </w:r>
      <w:r w:rsidRPr="00035CAD">
        <w:t>is escalating?</w:t>
      </w:r>
      <w:r>
        <w:br/>
      </w:r>
      <w:r w:rsidRPr="000600D6">
        <w:tab/>
      </w:r>
      <w:r w:rsidRPr="000600D6">
        <w:br/>
      </w:r>
      <w:r w:rsidRPr="000600D6">
        <w:tab/>
      </w:r>
      <w:r w:rsidRPr="000600D6">
        <w:br/>
      </w:r>
      <w:r>
        <w:tab/>
      </w:r>
    </w:p>
    <w:p w14:paraId="2ECAAE9A" w14:textId="77777777" w:rsidR="00666CCD" w:rsidRPr="001B6006" w:rsidRDefault="00666CCD" w:rsidP="00666CCD">
      <w:pPr>
        <w:pStyle w:val="Heading4"/>
      </w:pPr>
      <w:r w:rsidRPr="001B6006">
        <w:t xml:space="preserve">Trauma-sensitive strategies </w:t>
      </w:r>
    </w:p>
    <w:p w14:paraId="08A81725" w14:textId="53AC4A05" w:rsidR="0042228D" w:rsidRPr="008B6B33" w:rsidRDefault="0042228D" w:rsidP="0042228D">
      <w:pPr>
        <w:pStyle w:val="BodyTextpretable"/>
      </w:pPr>
      <w:r>
        <w:t>Put a c</w:t>
      </w:r>
      <w:r w:rsidRPr="008B6B33">
        <w:t xml:space="preserve">heck </w:t>
      </w:r>
      <w:r>
        <w:t xml:space="preserve">mark next to </w:t>
      </w:r>
      <w:r w:rsidRPr="008B6B33">
        <w:t>the strategies you</w:t>
      </w:r>
      <w:r>
        <w:t xml:space="preserve"> currently</w:t>
      </w:r>
      <w:r w:rsidRPr="008B6B33">
        <w:t xml:space="preserve"> use to </w:t>
      </w:r>
      <w:r>
        <w:t>intervene as a person is escalating</w:t>
      </w:r>
      <w:r w:rsidRPr="008B6B33">
        <w:t xml:space="preserve">. Circle the practices you would like to add or use more often. </w:t>
      </w:r>
      <w:r>
        <w:t>Add other examples that work for you or you believe are important.</w:t>
      </w:r>
    </w:p>
    <w:tbl>
      <w:tblPr>
        <w:tblStyle w:val="SSLTableGrid"/>
        <w:tblW w:w="9360" w:type="dxa"/>
        <w:jc w:val="left"/>
        <w:tblLook w:val="0600" w:firstRow="0" w:lastRow="0" w:firstColumn="0" w:lastColumn="0" w:noHBand="1" w:noVBand="1"/>
      </w:tblPr>
      <w:tblGrid>
        <w:gridCol w:w="461"/>
        <w:gridCol w:w="8899"/>
      </w:tblGrid>
      <w:tr w:rsidR="00666CCD" w:rsidRPr="00E32DB8" w14:paraId="76D7B212" w14:textId="77777777" w:rsidTr="00666CCD">
        <w:trPr>
          <w:jc w:val="left"/>
        </w:trPr>
        <w:tc>
          <w:tcPr>
            <w:tcW w:w="461" w:type="dxa"/>
          </w:tcPr>
          <w:p w14:paraId="7A66E813" w14:textId="77777777" w:rsidR="00666CCD" w:rsidRPr="00E32DB8" w:rsidRDefault="00666CCD" w:rsidP="000F6D76">
            <w:pPr>
              <w:pStyle w:val="TableText"/>
            </w:pPr>
          </w:p>
        </w:tc>
        <w:tc>
          <w:tcPr>
            <w:tcW w:w="8899" w:type="dxa"/>
          </w:tcPr>
          <w:p w14:paraId="58E225F9" w14:textId="77777777" w:rsidR="00666CCD" w:rsidRPr="00E32DB8" w:rsidRDefault="00666CCD" w:rsidP="000F6D76">
            <w:pPr>
              <w:pStyle w:val="TableText"/>
            </w:pPr>
            <w:r w:rsidRPr="00E32DB8">
              <w:t>Use a calm and respectful tone of voice</w:t>
            </w:r>
            <w:r>
              <w:t>.</w:t>
            </w:r>
          </w:p>
        </w:tc>
      </w:tr>
      <w:tr w:rsidR="00507870" w:rsidRPr="00E32DB8" w14:paraId="2AA144D3" w14:textId="77777777" w:rsidTr="00666CCD">
        <w:trPr>
          <w:jc w:val="left"/>
        </w:trPr>
        <w:tc>
          <w:tcPr>
            <w:tcW w:w="461" w:type="dxa"/>
          </w:tcPr>
          <w:p w14:paraId="49F69DCA" w14:textId="77777777" w:rsidR="00507870" w:rsidRPr="00E32DB8" w:rsidRDefault="00507870" w:rsidP="000F6D76">
            <w:pPr>
              <w:pStyle w:val="TableText"/>
            </w:pPr>
          </w:p>
        </w:tc>
        <w:tc>
          <w:tcPr>
            <w:tcW w:w="8899" w:type="dxa"/>
          </w:tcPr>
          <w:p w14:paraId="15103A82" w14:textId="7C796B7F" w:rsidR="00507870" w:rsidRPr="00E32DB8" w:rsidRDefault="00507870" w:rsidP="000F6D76">
            <w:pPr>
              <w:pStyle w:val="TableText"/>
            </w:pPr>
            <w:r>
              <w:t>Avoid judgmental language.</w:t>
            </w:r>
          </w:p>
        </w:tc>
      </w:tr>
      <w:tr w:rsidR="00666CCD" w:rsidRPr="00E32DB8" w14:paraId="13FFA178" w14:textId="77777777" w:rsidTr="00666CCD">
        <w:trPr>
          <w:jc w:val="left"/>
        </w:trPr>
        <w:tc>
          <w:tcPr>
            <w:tcW w:w="461" w:type="dxa"/>
          </w:tcPr>
          <w:p w14:paraId="4BD75CF7" w14:textId="77777777" w:rsidR="00666CCD" w:rsidRPr="00E32DB8" w:rsidRDefault="00666CCD" w:rsidP="000F6D76">
            <w:pPr>
              <w:pStyle w:val="TableText"/>
            </w:pPr>
          </w:p>
        </w:tc>
        <w:tc>
          <w:tcPr>
            <w:tcW w:w="8899" w:type="dxa"/>
          </w:tcPr>
          <w:p w14:paraId="20165676" w14:textId="2A6800F5" w:rsidR="00666CCD" w:rsidRPr="00E32DB8" w:rsidRDefault="00666CCD" w:rsidP="000F6D76">
            <w:pPr>
              <w:pStyle w:val="TableText"/>
            </w:pPr>
            <w:r w:rsidRPr="00E32DB8">
              <w:t xml:space="preserve">Pay attention to your body language, gestures, and physical proximity to the </w:t>
            </w:r>
            <w:r w:rsidR="00D1680F">
              <w:t>person.</w:t>
            </w:r>
          </w:p>
        </w:tc>
      </w:tr>
      <w:tr w:rsidR="00666CCD" w:rsidRPr="00E32DB8" w14:paraId="6970D05C" w14:textId="77777777" w:rsidTr="00666CCD">
        <w:trPr>
          <w:jc w:val="left"/>
        </w:trPr>
        <w:tc>
          <w:tcPr>
            <w:tcW w:w="461" w:type="dxa"/>
          </w:tcPr>
          <w:p w14:paraId="50E23FB3" w14:textId="77777777" w:rsidR="00666CCD" w:rsidRPr="00E32DB8" w:rsidRDefault="00666CCD" w:rsidP="000F6D76">
            <w:pPr>
              <w:pStyle w:val="TableText"/>
            </w:pPr>
          </w:p>
        </w:tc>
        <w:tc>
          <w:tcPr>
            <w:tcW w:w="8899" w:type="dxa"/>
          </w:tcPr>
          <w:p w14:paraId="12B29E55" w14:textId="77777777" w:rsidR="00666CCD" w:rsidRPr="00E32DB8" w:rsidRDefault="00666CCD" w:rsidP="000F6D76">
            <w:pPr>
              <w:pStyle w:val="TableText"/>
            </w:pPr>
            <w:r w:rsidRPr="00E32DB8">
              <w:t>Maintain boundaries and allow for a reasonable “comfort zone” to offer space</w:t>
            </w:r>
            <w:r>
              <w:t>.</w:t>
            </w:r>
            <w:r w:rsidRPr="00E32DB8">
              <w:t xml:space="preserve"> </w:t>
            </w:r>
          </w:p>
        </w:tc>
      </w:tr>
      <w:tr w:rsidR="00666CCD" w:rsidRPr="00E32DB8" w14:paraId="76007327" w14:textId="77777777" w:rsidTr="00666CCD">
        <w:trPr>
          <w:jc w:val="left"/>
        </w:trPr>
        <w:tc>
          <w:tcPr>
            <w:tcW w:w="461" w:type="dxa"/>
          </w:tcPr>
          <w:p w14:paraId="27F63D14" w14:textId="77777777" w:rsidR="00666CCD" w:rsidRPr="00E32DB8" w:rsidRDefault="00666CCD" w:rsidP="000F6D76">
            <w:pPr>
              <w:pStyle w:val="TableText"/>
              <w:rPr>
                <w:rFonts w:eastAsiaTheme="majorEastAsia"/>
                <w:szCs w:val="32"/>
              </w:rPr>
            </w:pPr>
          </w:p>
        </w:tc>
        <w:tc>
          <w:tcPr>
            <w:tcW w:w="8899" w:type="dxa"/>
          </w:tcPr>
          <w:p w14:paraId="2C91F212" w14:textId="701E7A71" w:rsidR="00666CCD" w:rsidRPr="00E32DB8" w:rsidRDefault="00666CCD" w:rsidP="000F6D76">
            <w:pPr>
              <w:pStyle w:val="TableText"/>
            </w:pPr>
            <w:r w:rsidRPr="00E32DB8">
              <w:rPr>
                <w:rFonts w:eastAsiaTheme="majorEastAsia"/>
                <w:szCs w:val="32"/>
              </w:rPr>
              <w:t xml:space="preserve">Use grounding techniques to help </w:t>
            </w:r>
            <w:r w:rsidR="00D1680F">
              <w:rPr>
                <w:rFonts w:eastAsiaTheme="majorEastAsia"/>
                <w:szCs w:val="32"/>
              </w:rPr>
              <w:t>the individual</w:t>
            </w:r>
            <w:r w:rsidRPr="00E32DB8">
              <w:rPr>
                <w:rFonts w:eastAsiaTheme="majorEastAsia"/>
                <w:szCs w:val="32"/>
              </w:rPr>
              <w:t xml:space="preserve"> access </w:t>
            </w:r>
            <w:r w:rsidR="00D1680F">
              <w:rPr>
                <w:rFonts w:eastAsiaTheme="majorEastAsia"/>
                <w:szCs w:val="32"/>
              </w:rPr>
              <w:t>the</w:t>
            </w:r>
            <w:r w:rsidRPr="00E32DB8">
              <w:rPr>
                <w:rFonts w:eastAsiaTheme="majorEastAsia"/>
                <w:szCs w:val="32"/>
              </w:rPr>
              <w:t xml:space="preserve"> thinking brain (e.g., breathing, providing something to hold or squeeze)</w:t>
            </w:r>
            <w:r>
              <w:rPr>
                <w:rFonts w:eastAsiaTheme="majorEastAsia"/>
                <w:szCs w:val="32"/>
              </w:rPr>
              <w:t>.</w:t>
            </w:r>
          </w:p>
        </w:tc>
      </w:tr>
      <w:tr w:rsidR="00666CCD" w:rsidRPr="00E32DB8" w14:paraId="10CFBAA6" w14:textId="77777777" w:rsidTr="00666CCD">
        <w:trPr>
          <w:jc w:val="left"/>
        </w:trPr>
        <w:tc>
          <w:tcPr>
            <w:tcW w:w="461" w:type="dxa"/>
          </w:tcPr>
          <w:p w14:paraId="0A4E9E7A" w14:textId="77777777" w:rsidR="00666CCD" w:rsidRPr="00E32DB8" w:rsidRDefault="00666CCD" w:rsidP="000F6D76">
            <w:pPr>
              <w:pStyle w:val="TableText"/>
              <w:rPr>
                <w:rFonts w:eastAsiaTheme="majorEastAsia"/>
                <w:szCs w:val="32"/>
              </w:rPr>
            </w:pPr>
          </w:p>
        </w:tc>
        <w:tc>
          <w:tcPr>
            <w:tcW w:w="8899" w:type="dxa"/>
          </w:tcPr>
          <w:p w14:paraId="052252D0" w14:textId="77777777" w:rsidR="00666CCD" w:rsidRPr="00E32DB8" w:rsidRDefault="00666CCD" w:rsidP="000F6D76">
            <w:pPr>
              <w:pStyle w:val="TableText"/>
            </w:pPr>
            <w:r w:rsidRPr="00E32DB8">
              <w:rPr>
                <w:rFonts w:eastAsiaTheme="majorEastAsia"/>
                <w:szCs w:val="32"/>
              </w:rPr>
              <w:t>Provide choices in the moment</w:t>
            </w:r>
            <w:r>
              <w:rPr>
                <w:rFonts w:eastAsiaTheme="majorEastAsia"/>
                <w:szCs w:val="32"/>
              </w:rPr>
              <w:t>.</w:t>
            </w:r>
          </w:p>
        </w:tc>
      </w:tr>
      <w:tr w:rsidR="00666CCD" w:rsidRPr="00E32DB8" w14:paraId="3896F872" w14:textId="77777777" w:rsidTr="00666CCD">
        <w:trPr>
          <w:jc w:val="left"/>
        </w:trPr>
        <w:tc>
          <w:tcPr>
            <w:tcW w:w="461" w:type="dxa"/>
          </w:tcPr>
          <w:p w14:paraId="0C3837EB" w14:textId="77777777" w:rsidR="00666CCD" w:rsidRPr="00E32DB8" w:rsidRDefault="00666CCD" w:rsidP="000F6D76">
            <w:pPr>
              <w:pStyle w:val="TableText"/>
              <w:rPr>
                <w:rFonts w:eastAsiaTheme="majorEastAsia"/>
                <w:szCs w:val="32"/>
              </w:rPr>
            </w:pPr>
          </w:p>
        </w:tc>
        <w:tc>
          <w:tcPr>
            <w:tcW w:w="8899" w:type="dxa"/>
          </w:tcPr>
          <w:p w14:paraId="63C5DC08" w14:textId="77777777" w:rsidR="00666CCD" w:rsidRPr="00E32DB8" w:rsidRDefault="00666CCD" w:rsidP="000F6D76">
            <w:pPr>
              <w:pStyle w:val="TableText"/>
            </w:pPr>
            <w:r w:rsidRPr="00E32DB8">
              <w:rPr>
                <w:rFonts w:eastAsiaTheme="majorEastAsia"/>
                <w:szCs w:val="32"/>
              </w:rPr>
              <w:t>Be clear about your intention and purpose in the situation</w:t>
            </w:r>
            <w:r>
              <w:rPr>
                <w:rFonts w:eastAsiaTheme="majorEastAsia"/>
                <w:szCs w:val="32"/>
              </w:rPr>
              <w:t>.</w:t>
            </w:r>
          </w:p>
        </w:tc>
      </w:tr>
      <w:tr w:rsidR="00666CCD" w:rsidRPr="00E32DB8" w14:paraId="4FB10E85" w14:textId="77777777" w:rsidTr="00666CCD">
        <w:trPr>
          <w:jc w:val="left"/>
        </w:trPr>
        <w:tc>
          <w:tcPr>
            <w:tcW w:w="461" w:type="dxa"/>
          </w:tcPr>
          <w:p w14:paraId="12C60994" w14:textId="77777777" w:rsidR="00666CCD" w:rsidRPr="00E32DB8" w:rsidRDefault="00666CCD" w:rsidP="000F6D76">
            <w:pPr>
              <w:pStyle w:val="TableText"/>
              <w:rPr>
                <w:rFonts w:eastAsiaTheme="majorEastAsia"/>
                <w:szCs w:val="32"/>
              </w:rPr>
            </w:pPr>
          </w:p>
        </w:tc>
        <w:tc>
          <w:tcPr>
            <w:tcW w:w="8899" w:type="dxa"/>
          </w:tcPr>
          <w:p w14:paraId="526A3646" w14:textId="77777777" w:rsidR="00666CCD" w:rsidRPr="00E32DB8" w:rsidRDefault="00666CCD" w:rsidP="000F6D76">
            <w:pPr>
              <w:pStyle w:val="TableText"/>
            </w:pPr>
            <w:r w:rsidRPr="00E32DB8">
              <w:rPr>
                <w:rFonts w:eastAsiaTheme="majorEastAsia"/>
                <w:szCs w:val="32"/>
              </w:rPr>
              <w:t>Refrain from giving a lot of directions</w:t>
            </w:r>
            <w:r>
              <w:rPr>
                <w:rFonts w:eastAsiaTheme="majorEastAsia"/>
                <w:szCs w:val="32"/>
              </w:rPr>
              <w:t>.</w:t>
            </w:r>
          </w:p>
        </w:tc>
      </w:tr>
      <w:tr w:rsidR="00666CCD" w:rsidRPr="00E32DB8" w14:paraId="5F948247" w14:textId="77777777" w:rsidTr="00666CCD">
        <w:trPr>
          <w:jc w:val="left"/>
        </w:trPr>
        <w:tc>
          <w:tcPr>
            <w:tcW w:w="461" w:type="dxa"/>
          </w:tcPr>
          <w:p w14:paraId="5686DE28" w14:textId="77777777" w:rsidR="00666CCD" w:rsidRPr="00E32DB8" w:rsidRDefault="00666CCD" w:rsidP="000F6D76">
            <w:pPr>
              <w:pStyle w:val="TableText"/>
              <w:rPr>
                <w:rFonts w:eastAsiaTheme="majorEastAsia"/>
                <w:szCs w:val="32"/>
              </w:rPr>
            </w:pPr>
          </w:p>
        </w:tc>
        <w:tc>
          <w:tcPr>
            <w:tcW w:w="8899" w:type="dxa"/>
          </w:tcPr>
          <w:p w14:paraId="0F057635" w14:textId="77777777" w:rsidR="00666CCD" w:rsidRPr="00E32DB8" w:rsidRDefault="00666CCD" w:rsidP="000F6D76">
            <w:pPr>
              <w:pStyle w:val="TableText"/>
            </w:pPr>
            <w:r w:rsidRPr="00E32DB8">
              <w:rPr>
                <w:rFonts w:eastAsiaTheme="majorEastAsia"/>
                <w:szCs w:val="32"/>
              </w:rPr>
              <w:t>Identify, acknowledge, and label feelings</w:t>
            </w:r>
            <w:r>
              <w:rPr>
                <w:rFonts w:eastAsiaTheme="majorEastAsia"/>
                <w:szCs w:val="32"/>
              </w:rPr>
              <w:t>.</w:t>
            </w:r>
          </w:p>
        </w:tc>
      </w:tr>
      <w:tr w:rsidR="00666CCD" w:rsidRPr="00E32DB8" w14:paraId="2A8D000A" w14:textId="77777777" w:rsidTr="00666CCD">
        <w:trPr>
          <w:jc w:val="left"/>
        </w:trPr>
        <w:tc>
          <w:tcPr>
            <w:tcW w:w="461" w:type="dxa"/>
          </w:tcPr>
          <w:p w14:paraId="5F56D261" w14:textId="77777777" w:rsidR="00666CCD" w:rsidRPr="00E32DB8" w:rsidRDefault="00666CCD" w:rsidP="000F6D76">
            <w:pPr>
              <w:pStyle w:val="TableText"/>
              <w:rPr>
                <w:rFonts w:eastAsiaTheme="majorEastAsia"/>
                <w:szCs w:val="32"/>
              </w:rPr>
            </w:pPr>
          </w:p>
        </w:tc>
        <w:tc>
          <w:tcPr>
            <w:tcW w:w="8899" w:type="dxa"/>
          </w:tcPr>
          <w:p w14:paraId="20D1C55B" w14:textId="77777777" w:rsidR="00666CCD" w:rsidRPr="00E32DB8" w:rsidRDefault="00666CCD" w:rsidP="000F6D76">
            <w:pPr>
              <w:pStyle w:val="TableText"/>
            </w:pPr>
            <w:r w:rsidRPr="00E32DB8">
              <w:rPr>
                <w:rFonts w:eastAsiaTheme="majorEastAsia"/>
                <w:szCs w:val="32"/>
              </w:rPr>
              <w:t>Offer support and reassurance</w:t>
            </w:r>
            <w:r>
              <w:rPr>
                <w:rFonts w:eastAsiaTheme="majorEastAsia"/>
                <w:szCs w:val="32"/>
              </w:rPr>
              <w:t>.</w:t>
            </w:r>
            <w:r w:rsidRPr="00E32DB8">
              <w:rPr>
                <w:rFonts w:eastAsiaTheme="majorEastAsia"/>
                <w:szCs w:val="32"/>
              </w:rPr>
              <w:t xml:space="preserve"> </w:t>
            </w:r>
          </w:p>
        </w:tc>
      </w:tr>
      <w:tr w:rsidR="00666CCD" w:rsidRPr="00E32DB8" w14:paraId="38363B95" w14:textId="77777777" w:rsidTr="00666CCD">
        <w:trPr>
          <w:jc w:val="left"/>
        </w:trPr>
        <w:tc>
          <w:tcPr>
            <w:tcW w:w="461" w:type="dxa"/>
          </w:tcPr>
          <w:p w14:paraId="7E473A26" w14:textId="77777777" w:rsidR="00666CCD" w:rsidRPr="00E32DB8" w:rsidRDefault="00666CCD" w:rsidP="000F6D76">
            <w:pPr>
              <w:pStyle w:val="TableText"/>
              <w:rPr>
                <w:rFonts w:eastAsiaTheme="majorEastAsia"/>
                <w:szCs w:val="32"/>
              </w:rPr>
            </w:pPr>
          </w:p>
        </w:tc>
        <w:tc>
          <w:tcPr>
            <w:tcW w:w="8899" w:type="dxa"/>
          </w:tcPr>
          <w:p w14:paraId="0D8EBEB1" w14:textId="6A802EF1" w:rsidR="00666CCD" w:rsidRPr="00E32DB8" w:rsidRDefault="00666CCD" w:rsidP="000F6D76">
            <w:pPr>
              <w:pStyle w:val="TableText"/>
            </w:pPr>
            <w:r w:rsidRPr="00E32DB8">
              <w:rPr>
                <w:rFonts w:eastAsiaTheme="majorEastAsia"/>
                <w:szCs w:val="32"/>
              </w:rPr>
              <w:t xml:space="preserve">Avoid </w:t>
            </w:r>
            <w:r w:rsidR="00507870">
              <w:rPr>
                <w:rFonts w:eastAsiaTheme="majorEastAsia"/>
                <w:szCs w:val="32"/>
              </w:rPr>
              <w:t>telling people what to do</w:t>
            </w:r>
            <w:r>
              <w:rPr>
                <w:rFonts w:eastAsiaTheme="majorEastAsia"/>
                <w:szCs w:val="32"/>
              </w:rPr>
              <w:t>.</w:t>
            </w:r>
            <w:r w:rsidRPr="00E32DB8">
              <w:rPr>
                <w:rFonts w:eastAsiaTheme="majorEastAsia"/>
                <w:szCs w:val="32"/>
              </w:rPr>
              <w:t xml:space="preserve"> </w:t>
            </w:r>
          </w:p>
        </w:tc>
      </w:tr>
      <w:tr w:rsidR="00666CCD" w:rsidRPr="00E32DB8" w14:paraId="7D636721" w14:textId="77777777" w:rsidTr="00666CCD">
        <w:trPr>
          <w:jc w:val="left"/>
        </w:trPr>
        <w:tc>
          <w:tcPr>
            <w:tcW w:w="461" w:type="dxa"/>
          </w:tcPr>
          <w:p w14:paraId="13988E36" w14:textId="77777777" w:rsidR="00666CCD" w:rsidRPr="00E32DB8" w:rsidRDefault="00666CCD" w:rsidP="000F6D76">
            <w:pPr>
              <w:pStyle w:val="TableText"/>
            </w:pPr>
          </w:p>
        </w:tc>
        <w:tc>
          <w:tcPr>
            <w:tcW w:w="8899" w:type="dxa"/>
          </w:tcPr>
          <w:p w14:paraId="5E94613E" w14:textId="543ABAB7" w:rsidR="00666CCD" w:rsidRPr="00E32DB8" w:rsidRDefault="00666CCD" w:rsidP="000F6D76">
            <w:pPr>
              <w:pStyle w:val="TableText"/>
            </w:pPr>
            <w:r w:rsidRPr="00E32DB8">
              <w:t>Avoid arguing</w:t>
            </w:r>
            <w:r w:rsidR="00507870">
              <w:t xml:space="preserve"> about their perspective on the situation.</w:t>
            </w:r>
          </w:p>
        </w:tc>
      </w:tr>
      <w:tr w:rsidR="00666CCD" w:rsidRPr="00E32DB8" w14:paraId="06CCC9E7" w14:textId="77777777" w:rsidTr="00666CCD">
        <w:trPr>
          <w:jc w:val="left"/>
        </w:trPr>
        <w:tc>
          <w:tcPr>
            <w:tcW w:w="461" w:type="dxa"/>
          </w:tcPr>
          <w:p w14:paraId="6978547F" w14:textId="77777777" w:rsidR="00666CCD" w:rsidRPr="00E32DB8" w:rsidRDefault="00666CCD" w:rsidP="000F6D76">
            <w:pPr>
              <w:pStyle w:val="TableText"/>
            </w:pPr>
          </w:p>
        </w:tc>
        <w:tc>
          <w:tcPr>
            <w:tcW w:w="8899" w:type="dxa"/>
          </w:tcPr>
          <w:p w14:paraId="484E818D" w14:textId="77777777" w:rsidR="00666CCD" w:rsidRPr="00E32DB8" w:rsidRDefault="00666CCD" w:rsidP="000F6D76">
            <w:pPr>
              <w:pStyle w:val="TableText"/>
            </w:pPr>
            <w:r w:rsidRPr="00E32DB8">
              <w:t>Check your own level of stress</w:t>
            </w:r>
            <w:r>
              <w:t>.</w:t>
            </w:r>
          </w:p>
        </w:tc>
      </w:tr>
      <w:tr w:rsidR="00666CCD" w:rsidRPr="00E32DB8" w14:paraId="66D2BD96" w14:textId="77777777" w:rsidTr="00666CCD">
        <w:trPr>
          <w:jc w:val="left"/>
        </w:trPr>
        <w:tc>
          <w:tcPr>
            <w:tcW w:w="461" w:type="dxa"/>
          </w:tcPr>
          <w:p w14:paraId="796A67EC" w14:textId="77777777" w:rsidR="00666CCD" w:rsidRPr="00E32DB8" w:rsidRDefault="00666CCD" w:rsidP="000F6D76">
            <w:pPr>
              <w:pStyle w:val="TableText"/>
            </w:pPr>
          </w:p>
        </w:tc>
        <w:tc>
          <w:tcPr>
            <w:tcW w:w="8899" w:type="dxa"/>
          </w:tcPr>
          <w:p w14:paraId="0221D41B" w14:textId="77777777" w:rsidR="00666CCD" w:rsidRPr="00E32DB8" w:rsidRDefault="00666CCD" w:rsidP="000F6D76">
            <w:pPr>
              <w:pStyle w:val="TableText"/>
            </w:pPr>
            <w:r w:rsidRPr="00E32DB8">
              <w:t>Get support as needed</w:t>
            </w:r>
            <w:r>
              <w:t>.</w:t>
            </w:r>
          </w:p>
        </w:tc>
      </w:tr>
      <w:tr w:rsidR="00507870" w:rsidRPr="00E32DB8" w14:paraId="393FEFBA" w14:textId="77777777" w:rsidTr="00666CCD">
        <w:trPr>
          <w:jc w:val="left"/>
        </w:trPr>
        <w:tc>
          <w:tcPr>
            <w:tcW w:w="461" w:type="dxa"/>
          </w:tcPr>
          <w:p w14:paraId="797A0577" w14:textId="77777777" w:rsidR="00507870" w:rsidRPr="00E32DB8" w:rsidRDefault="00507870" w:rsidP="000F6D76">
            <w:pPr>
              <w:pStyle w:val="TableText"/>
            </w:pPr>
          </w:p>
        </w:tc>
        <w:tc>
          <w:tcPr>
            <w:tcW w:w="8899" w:type="dxa"/>
          </w:tcPr>
          <w:p w14:paraId="59309E90" w14:textId="77777777" w:rsidR="00507870" w:rsidRPr="00E32DB8" w:rsidRDefault="00507870" w:rsidP="000F6D76">
            <w:pPr>
              <w:pStyle w:val="TableText"/>
            </w:pPr>
          </w:p>
        </w:tc>
      </w:tr>
      <w:tr w:rsidR="00507870" w:rsidRPr="00E32DB8" w14:paraId="69C22EAE" w14:textId="77777777" w:rsidTr="00666CCD">
        <w:trPr>
          <w:jc w:val="left"/>
        </w:trPr>
        <w:tc>
          <w:tcPr>
            <w:tcW w:w="461" w:type="dxa"/>
          </w:tcPr>
          <w:p w14:paraId="400322FB" w14:textId="77777777" w:rsidR="00507870" w:rsidRPr="00E32DB8" w:rsidRDefault="00507870" w:rsidP="000F6D76">
            <w:pPr>
              <w:pStyle w:val="TableText"/>
            </w:pPr>
          </w:p>
        </w:tc>
        <w:tc>
          <w:tcPr>
            <w:tcW w:w="8899" w:type="dxa"/>
          </w:tcPr>
          <w:p w14:paraId="5361CB54" w14:textId="77777777" w:rsidR="00507870" w:rsidRPr="00E32DB8" w:rsidRDefault="00507870" w:rsidP="000F6D76">
            <w:pPr>
              <w:pStyle w:val="TableText"/>
            </w:pPr>
          </w:p>
        </w:tc>
      </w:tr>
    </w:tbl>
    <w:p w14:paraId="55EF05E5" w14:textId="77777777" w:rsidR="00666CCD" w:rsidRDefault="00666CCD" w:rsidP="00446B2D">
      <w:pPr>
        <w:widowControl w:val="0"/>
        <w:autoSpaceDE w:val="0"/>
        <w:autoSpaceDN w:val="0"/>
        <w:adjustRightInd w:val="0"/>
        <w:rPr>
          <w:rFonts w:ascii="Arial" w:hAnsi="Arial" w:cs="Arial"/>
          <w:sz w:val="22"/>
          <w:szCs w:val="22"/>
        </w:rPr>
      </w:pPr>
    </w:p>
    <w:p w14:paraId="5985A8E5" w14:textId="77777777" w:rsidR="00507870" w:rsidRDefault="00507870" w:rsidP="00446B2D">
      <w:pPr>
        <w:widowControl w:val="0"/>
        <w:autoSpaceDE w:val="0"/>
        <w:autoSpaceDN w:val="0"/>
        <w:adjustRightInd w:val="0"/>
        <w:rPr>
          <w:rFonts w:ascii="Calibri" w:hAnsi="Calibri" w:cs="BellMTBold"/>
          <w:b/>
          <w:bCs/>
        </w:rPr>
      </w:pPr>
    </w:p>
    <w:p w14:paraId="77AD314E" w14:textId="77777777" w:rsidR="00507870" w:rsidRDefault="00507870" w:rsidP="00446B2D">
      <w:pPr>
        <w:widowControl w:val="0"/>
        <w:autoSpaceDE w:val="0"/>
        <w:autoSpaceDN w:val="0"/>
        <w:adjustRightInd w:val="0"/>
        <w:rPr>
          <w:rFonts w:ascii="Calibri" w:hAnsi="Calibri" w:cs="BellMTBold"/>
          <w:b/>
          <w:bCs/>
        </w:rPr>
      </w:pPr>
    </w:p>
    <w:p w14:paraId="4A496E8D" w14:textId="77777777" w:rsidR="00507870" w:rsidRDefault="00507870" w:rsidP="00446B2D">
      <w:pPr>
        <w:widowControl w:val="0"/>
        <w:autoSpaceDE w:val="0"/>
        <w:autoSpaceDN w:val="0"/>
        <w:adjustRightInd w:val="0"/>
        <w:rPr>
          <w:rFonts w:ascii="Calibri" w:hAnsi="Calibri" w:cs="BellMTBold"/>
          <w:b/>
          <w:bCs/>
        </w:rPr>
      </w:pPr>
    </w:p>
    <w:p w14:paraId="56122D99" w14:textId="77777777" w:rsidR="00F5471E" w:rsidRPr="00446B2D" w:rsidRDefault="00D7610F" w:rsidP="00446B2D">
      <w:pPr>
        <w:widowControl w:val="0"/>
        <w:autoSpaceDE w:val="0"/>
        <w:autoSpaceDN w:val="0"/>
        <w:adjustRightInd w:val="0"/>
        <w:rPr>
          <w:rFonts w:ascii="Calibri" w:hAnsi="Calibri" w:cs="BellMTBold"/>
          <w:b/>
          <w:bCs/>
        </w:rPr>
      </w:pPr>
      <w:r>
        <w:rPr>
          <w:rFonts w:ascii="Calibri" w:hAnsi="Calibri" w:cs="BellMTBold"/>
          <w:b/>
          <w:bCs/>
        </w:rPr>
        <w:t xml:space="preserve">Phase </w:t>
      </w:r>
      <w:r w:rsidR="00192125">
        <w:rPr>
          <w:rFonts w:ascii="Calibri" w:hAnsi="Calibri" w:cs="BellMTBold"/>
          <w:b/>
          <w:bCs/>
        </w:rPr>
        <w:t>4</w:t>
      </w:r>
      <w:r>
        <w:rPr>
          <w:rFonts w:ascii="Calibri" w:hAnsi="Calibri" w:cs="BellMTBold"/>
          <w:b/>
          <w:bCs/>
        </w:rPr>
        <w:t>:</w:t>
      </w:r>
      <w:r w:rsidR="00F5471E">
        <w:rPr>
          <w:rFonts w:ascii="Calibri" w:hAnsi="Calibri" w:cs="BellMTBold"/>
          <w:b/>
          <w:bCs/>
        </w:rPr>
        <w:t xml:space="preserve"> </w:t>
      </w:r>
      <w:r w:rsidR="003841B2">
        <w:rPr>
          <w:rFonts w:ascii="Calibri" w:hAnsi="Calibri" w:cs="BellMTBold"/>
          <w:b/>
          <w:bCs/>
        </w:rPr>
        <w:t>Outburst Phase</w:t>
      </w:r>
    </w:p>
    <w:p w14:paraId="4E9C9419" w14:textId="12C53EE4" w:rsidR="0070730A" w:rsidRPr="0042570C" w:rsidRDefault="0070730A" w:rsidP="0070730A">
      <w:pPr>
        <w:pStyle w:val="BodyText"/>
      </w:pPr>
      <w:r w:rsidRPr="007F2CC3">
        <w:t>Full-blown escalation</w:t>
      </w:r>
      <w:r>
        <w:t xml:space="preserve"> characterizes the outburst phase and increases</w:t>
      </w:r>
      <w:r w:rsidRPr="007F2CC3">
        <w:t xml:space="preserve"> </w:t>
      </w:r>
      <w:r>
        <w:t xml:space="preserve">the </w:t>
      </w:r>
      <w:r w:rsidRPr="007F2CC3">
        <w:t>po</w:t>
      </w:r>
      <w:r>
        <w:t>tential for dangerous behavior.</w:t>
      </w:r>
      <w:r w:rsidRPr="007F2CC3">
        <w:t xml:space="preserve"> </w:t>
      </w:r>
      <w:r w:rsidRPr="00035CAD">
        <w:t xml:space="preserve">As </w:t>
      </w:r>
      <w:r>
        <w:t>a person affected by trauma</w:t>
      </w:r>
      <w:r w:rsidRPr="00035CAD">
        <w:t xml:space="preserve"> </w:t>
      </w:r>
      <w:r>
        <w:t>starts to</w:t>
      </w:r>
      <w:r w:rsidRPr="00035CAD">
        <w:t xml:space="preserve"> feel increasingly unsafe and out of control, </w:t>
      </w:r>
      <w:r>
        <w:t>the fight, flight, or freeze response intensifies</w:t>
      </w:r>
      <w:r w:rsidRPr="00035CAD">
        <w:t xml:space="preserve">. </w:t>
      </w:r>
      <w:r>
        <w:t xml:space="preserve">During this phase, those individuals trying to help could cause additional harm </w:t>
      </w:r>
      <w:r w:rsidRPr="00035CAD">
        <w:t xml:space="preserve">by </w:t>
      </w:r>
      <w:r>
        <w:t xml:space="preserve">inadvertently </w:t>
      </w:r>
      <w:r w:rsidRPr="00035CAD">
        <w:t xml:space="preserve">recreating </w:t>
      </w:r>
      <w:r>
        <w:t>a situation</w:t>
      </w:r>
      <w:r w:rsidRPr="00035CAD">
        <w:t xml:space="preserve"> that mimic</w:t>
      </w:r>
      <w:r>
        <w:t>s</w:t>
      </w:r>
      <w:r w:rsidRPr="00035CAD">
        <w:t xml:space="preserve"> </w:t>
      </w:r>
      <w:r>
        <w:t>the triggered person’s traumatic experiences</w:t>
      </w:r>
      <w:r w:rsidRPr="00035CAD">
        <w:t xml:space="preserve">. </w:t>
      </w:r>
      <w:r w:rsidR="0042228D">
        <w:t>Service providers</w:t>
      </w:r>
      <w:r w:rsidRPr="00035CAD">
        <w:t xml:space="preserve"> must balance the need to keep themselves</w:t>
      </w:r>
      <w:r>
        <w:t xml:space="preserve"> and others safe as they try</w:t>
      </w:r>
      <w:r w:rsidRPr="00035CAD">
        <w:t xml:space="preserve"> </w:t>
      </w:r>
      <w:r>
        <w:t>to avoid</w:t>
      </w:r>
      <w:r w:rsidRPr="00035CAD">
        <w:t xml:space="preserve"> </w:t>
      </w:r>
      <w:r>
        <w:t>creating another traumatic situation</w:t>
      </w:r>
      <w:r w:rsidRPr="00035CAD">
        <w:t xml:space="preserve">. </w:t>
      </w:r>
    </w:p>
    <w:p w14:paraId="67EA5115" w14:textId="77777777" w:rsidR="0070730A" w:rsidRPr="001B6006" w:rsidRDefault="0070730A" w:rsidP="0070730A">
      <w:pPr>
        <w:pStyle w:val="Heading4"/>
      </w:pPr>
      <w:r w:rsidRPr="001B6006">
        <w:t>Questions to consider</w:t>
      </w:r>
    </w:p>
    <w:p w14:paraId="23356FD7" w14:textId="77777777" w:rsidR="0070730A" w:rsidRPr="000600D6" w:rsidRDefault="0070730A" w:rsidP="0070730A">
      <w:pPr>
        <w:pStyle w:val="Statement"/>
      </w:pPr>
      <w:r w:rsidRPr="00035CAD">
        <w:t>What does the outburst phase commonly look like?</w:t>
      </w:r>
      <w:r w:rsidRPr="003061B4">
        <w:t xml:space="preserve"> </w:t>
      </w:r>
      <w:r>
        <w:br/>
      </w:r>
      <w:r w:rsidRPr="000600D6">
        <w:tab/>
      </w:r>
      <w:r w:rsidRPr="000600D6">
        <w:br/>
      </w:r>
      <w:r w:rsidRPr="000600D6">
        <w:tab/>
      </w:r>
      <w:r w:rsidRPr="000600D6">
        <w:br/>
      </w:r>
      <w:r>
        <w:tab/>
      </w:r>
    </w:p>
    <w:p w14:paraId="54106372" w14:textId="77777777" w:rsidR="0070730A" w:rsidRPr="000600D6" w:rsidRDefault="0070730A" w:rsidP="0070730A">
      <w:pPr>
        <w:pStyle w:val="Statement"/>
      </w:pPr>
      <w:r w:rsidRPr="00035CAD">
        <w:t xml:space="preserve">What types of responses </w:t>
      </w:r>
      <w:r>
        <w:t>might</w:t>
      </w:r>
      <w:r w:rsidRPr="00035CAD">
        <w:t xml:space="preserve"> you use at this point? </w:t>
      </w:r>
      <w:r>
        <w:br/>
      </w:r>
      <w:r w:rsidRPr="000600D6">
        <w:tab/>
      </w:r>
      <w:r w:rsidRPr="000600D6">
        <w:br/>
      </w:r>
      <w:r w:rsidRPr="000600D6">
        <w:tab/>
      </w:r>
      <w:r w:rsidRPr="000600D6">
        <w:br/>
      </w:r>
      <w:r>
        <w:tab/>
      </w:r>
    </w:p>
    <w:p w14:paraId="3FC55263" w14:textId="77777777" w:rsidR="0042228D" w:rsidRDefault="0042228D" w:rsidP="0070730A">
      <w:pPr>
        <w:pStyle w:val="Heading4"/>
      </w:pPr>
    </w:p>
    <w:p w14:paraId="0FF66E0B" w14:textId="77777777" w:rsidR="0042228D" w:rsidRDefault="0042228D" w:rsidP="0070730A">
      <w:pPr>
        <w:pStyle w:val="Heading4"/>
      </w:pPr>
    </w:p>
    <w:p w14:paraId="7BE859CF" w14:textId="77777777" w:rsidR="0042228D" w:rsidRDefault="0042228D" w:rsidP="0070730A">
      <w:pPr>
        <w:pStyle w:val="Heading4"/>
      </w:pPr>
    </w:p>
    <w:p w14:paraId="1BCA54C9" w14:textId="77777777" w:rsidR="0042228D" w:rsidRDefault="0042228D" w:rsidP="0070730A">
      <w:pPr>
        <w:pStyle w:val="Heading4"/>
      </w:pPr>
    </w:p>
    <w:p w14:paraId="574AF867" w14:textId="77777777" w:rsidR="0042228D" w:rsidRDefault="0042228D" w:rsidP="0070730A">
      <w:pPr>
        <w:pStyle w:val="Heading4"/>
      </w:pPr>
    </w:p>
    <w:p w14:paraId="7228751C" w14:textId="77777777" w:rsidR="0042228D" w:rsidRDefault="0042228D" w:rsidP="0042228D">
      <w:pPr>
        <w:pStyle w:val="BodyTextIndent"/>
      </w:pPr>
    </w:p>
    <w:p w14:paraId="1521B061" w14:textId="77777777" w:rsidR="0042228D" w:rsidRDefault="0042228D" w:rsidP="0042228D">
      <w:pPr>
        <w:pStyle w:val="BodyTextIndent"/>
      </w:pPr>
    </w:p>
    <w:p w14:paraId="487840CB" w14:textId="77777777" w:rsidR="0042228D" w:rsidRDefault="0042228D" w:rsidP="0042228D">
      <w:pPr>
        <w:pStyle w:val="BodyTextIndent"/>
      </w:pPr>
    </w:p>
    <w:p w14:paraId="485A977E" w14:textId="77777777" w:rsidR="0042228D" w:rsidRDefault="0042228D" w:rsidP="0042228D">
      <w:pPr>
        <w:pStyle w:val="BodyTextIndent"/>
      </w:pPr>
    </w:p>
    <w:p w14:paraId="56729E41" w14:textId="77777777" w:rsidR="0042228D" w:rsidRDefault="0042228D" w:rsidP="0042228D">
      <w:pPr>
        <w:pStyle w:val="BodyTextIndent"/>
      </w:pPr>
    </w:p>
    <w:p w14:paraId="062E0985" w14:textId="77777777" w:rsidR="0042228D" w:rsidRDefault="0042228D" w:rsidP="0042228D">
      <w:pPr>
        <w:pStyle w:val="BodyTextIndent"/>
      </w:pPr>
    </w:p>
    <w:p w14:paraId="2F2FE7FE" w14:textId="77777777" w:rsidR="0042228D" w:rsidRDefault="0042228D" w:rsidP="0042228D">
      <w:pPr>
        <w:pStyle w:val="BodyTextIndent"/>
      </w:pPr>
    </w:p>
    <w:p w14:paraId="5BE3C959" w14:textId="77777777" w:rsidR="0042228D" w:rsidRPr="0042228D" w:rsidRDefault="0042228D" w:rsidP="0042228D">
      <w:pPr>
        <w:pStyle w:val="BodyTextIndent"/>
      </w:pPr>
    </w:p>
    <w:p w14:paraId="13C3EC2D" w14:textId="77777777" w:rsidR="0070730A" w:rsidRPr="003061B4" w:rsidRDefault="0070730A" w:rsidP="0070730A">
      <w:pPr>
        <w:pStyle w:val="Heading4"/>
      </w:pPr>
      <w:r>
        <w:t>Trauma-sensitive strategies</w:t>
      </w:r>
    </w:p>
    <w:p w14:paraId="5E483311" w14:textId="4CB03F83" w:rsidR="0070730A" w:rsidRPr="008B6B33" w:rsidRDefault="0042228D" w:rsidP="0070730A">
      <w:pPr>
        <w:pStyle w:val="BodyTextpretable"/>
      </w:pPr>
      <w:r>
        <w:t>Put a check mark next to</w:t>
      </w:r>
      <w:r w:rsidR="0070730A" w:rsidRPr="008B6B33">
        <w:t xml:space="preserve"> the strategies you </w:t>
      </w:r>
      <w:r w:rsidR="0070730A">
        <w:t xml:space="preserve">currently </w:t>
      </w:r>
      <w:r w:rsidR="0070730A" w:rsidRPr="008B6B33">
        <w:t xml:space="preserve">use to </w:t>
      </w:r>
      <w:r w:rsidR="0070730A">
        <w:t>intervene during periods of full-blown crisis</w:t>
      </w:r>
      <w:r w:rsidR="0070730A" w:rsidRPr="008B6B33">
        <w:t xml:space="preserve">. Circle the practices you would like to add or use more often. </w:t>
      </w:r>
      <w:r>
        <w:t>Add other examples that work for you or you believe are important.</w:t>
      </w:r>
    </w:p>
    <w:tbl>
      <w:tblPr>
        <w:tblStyle w:val="SSLTableGrid"/>
        <w:tblW w:w="9738" w:type="dxa"/>
        <w:jc w:val="left"/>
        <w:tblLook w:val="0600" w:firstRow="0" w:lastRow="0" w:firstColumn="0" w:lastColumn="0" w:noHBand="1" w:noVBand="1"/>
      </w:tblPr>
      <w:tblGrid>
        <w:gridCol w:w="441"/>
        <w:gridCol w:w="9297"/>
      </w:tblGrid>
      <w:tr w:rsidR="0070730A" w:rsidRPr="005B341E" w14:paraId="2129E6EB" w14:textId="77777777" w:rsidTr="0042228D">
        <w:trPr>
          <w:jc w:val="left"/>
        </w:trPr>
        <w:tc>
          <w:tcPr>
            <w:tcW w:w="441" w:type="dxa"/>
          </w:tcPr>
          <w:p w14:paraId="12DC0046" w14:textId="77777777" w:rsidR="0070730A" w:rsidRPr="005B341E" w:rsidRDefault="0070730A" w:rsidP="000F6D76">
            <w:pPr>
              <w:pStyle w:val="TableText"/>
            </w:pPr>
          </w:p>
        </w:tc>
        <w:tc>
          <w:tcPr>
            <w:tcW w:w="9297" w:type="dxa"/>
          </w:tcPr>
          <w:p w14:paraId="1D0342E4" w14:textId="77777777" w:rsidR="0070730A" w:rsidRPr="005B341E" w:rsidRDefault="0070730A" w:rsidP="000F6D76">
            <w:pPr>
              <w:pStyle w:val="TableText"/>
            </w:pPr>
            <w:r w:rsidRPr="005B341E">
              <w:t>Use a calm and respectful tone of voice</w:t>
            </w:r>
            <w:r>
              <w:t>.</w:t>
            </w:r>
          </w:p>
        </w:tc>
      </w:tr>
      <w:tr w:rsidR="0070730A" w:rsidRPr="005B341E" w14:paraId="20667CAA" w14:textId="77777777" w:rsidTr="0042228D">
        <w:trPr>
          <w:jc w:val="left"/>
        </w:trPr>
        <w:tc>
          <w:tcPr>
            <w:tcW w:w="441" w:type="dxa"/>
          </w:tcPr>
          <w:p w14:paraId="5F8C80CA" w14:textId="77777777" w:rsidR="0070730A" w:rsidRPr="005B341E" w:rsidRDefault="0070730A" w:rsidP="000F6D76">
            <w:pPr>
              <w:pStyle w:val="TableText"/>
            </w:pPr>
          </w:p>
        </w:tc>
        <w:tc>
          <w:tcPr>
            <w:tcW w:w="9297" w:type="dxa"/>
          </w:tcPr>
          <w:p w14:paraId="2C35A0CC" w14:textId="78886BAA" w:rsidR="0070730A" w:rsidRPr="005B341E" w:rsidRDefault="0070730A" w:rsidP="000F6D76">
            <w:pPr>
              <w:pStyle w:val="TableText"/>
            </w:pPr>
            <w:r w:rsidRPr="005B341E">
              <w:t xml:space="preserve">Pay attention to body language, gestures, and physical proximity to the </w:t>
            </w:r>
            <w:r w:rsidR="0042228D">
              <w:t>individual</w:t>
            </w:r>
            <w:r>
              <w:t>.</w:t>
            </w:r>
          </w:p>
        </w:tc>
      </w:tr>
      <w:tr w:rsidR="0070730A" w:rsidRPr="005B341E" w14:paraId="31FCE5FC" w14:textId="77777777" w:rsidTr="0042228D">
        <w:trPr>
          <w:jc w:val="left"/>
        </w:trPr>
        <w:tc>
          <w:tcPr>
            <w:tcW w:w="441" w:type="dxa"/>
          </w:tcPr>
          <w:p w14:paraId="16C95556" w14:textId="77777777" w:rsidR="0070730A" w:rsidRPr="005B341E" w:rsidRDefault="0070730A" w:rsidP="000F6D76">
            <w:pPr>
              <w:pStyle w:val="TableText"/>
              <w:rPr>
                <w:rFonts w:eastAsiaTheme="majorEastAsia"/>
                <w:szCs w:val="32"/>
              </w:rPr>
            </w:pPr>
          </w:p>
        </w:tc>
        <w:tc>
          <w:tcPr>
            <w:tcW w:w="9297" w:type="dxa"/>
          </w:tcPr>
          <w:p w14:paraId="44DB73F9" w14:textId="77777777" w:rsidR="0070730A" w:rsidRPr="005B341E" w:rsidRDefault="0070730A" w:rsidP="000F6D76">
            <w:pPr>
              <w:pStyle w:val="TableText"/>
            </w:pPr>
            <w:r w:rsidRPr="005B341E">
              <w:rPr>
                <w:rFonts w:eastAsiaTheme="majorEastAsia"/>
                <w:szCs w:val="32"/>
              </w:rPr>
              <w:t>B</w:t>
            </w:r>
            <w:r w:rsidRPr="007D240E">
              <w:rPr>
                <w:rFonts w:eastAsiaTheme="majorEastAsia"/>
                <w:spacing w:val="-2"/>
                <w:szCs w:val="32"/>
              </w:rPr>
              <w:t>e clear about your intention and purpose in the situation (why you are there, what you plan to d</w:t>
            </w:r>
            <w:r w:rsidRPr="005B341E">
              <w:rPr>
                <w:rFonts w:eastAsiaTheme="majorEastAsia"/>
                <w:szCs w:val="32"/>
              </w:rPr>
              <w:t>o)</w:t>
            </w:r>
            <w:r>
              <w:rPr>
                <w:rFonts w:eastAsiaTheme="majorEastAsia"/>
                <w:szCs w:val="32"/>
              </w:rPr>
              <w:t>.</w:t>
            </w:r>
          </w:p>
        </w:tc>
      </w:tr>
      <w:tr w:rsidR="0070730A" w:rsidRPr="005B341E" w14:paraId="6C420377" w14:textId="77777777" w:rsidTr="0042228D">
        <w:trPr>
          <w:jc w:val="left"/>
        </w:trPr>
        <w:tc>
          <w:tcPr>
            <w:tcW w:w="441" w:type="dxa"/>
          </w:tcPr>
          <w:p w14:paraId="4E0FB5CF" w14:textId="77777777" w:rsidR="0070730A" w:rsidRPr="005B341E" w:rsidRDefault="0070730A" w:rsidP="000F6D76">
            <w:pPr>
              <w:pStyle w:val="TableText"/>
              <w:rPr>
                <w:rFonts w:eastAsiaTheme="majorEastAsia"/>
                <w:szCs w:val="32"/>
              </w:rPr>
            </w:pPr>
          </w:p>
        </w:tc>
        <w:tc>
          <w:tcPr>
            <w:tcW w:w="9297" w:type="dxa"/>
          </w:tcPr>
          <w:p w14:paraId="4BBEA80E" w14:textId="77777777" w:rsidR="0070730A" w:rsidRPr="005B341E" w:rsidRDefault="0070730A" w:rsidP="000F6D76">
            <w:pPr>
              <w:pStyle w:val="TableText"/>
            </w:pPr>
            <w:r w:rsidRPr="005B341E">
              <w:rPr>
                <w:rFonts w:eastAsiaTheme="majorEastAsia"/>
                <w:szCs w:val="32"/>
              </w:rPr>
              <w:t>Refrain from giving a lot of directions</w:t>
            </w:r>
            <w:r>
              <w:rPr>
                <w:rFonts w:eastAsiaTheme="majorEastAsia"/>
                <w:szCs w:val="32"/>
              </w:rPr>
              <w:t>.</w:t>
            </w:r>
          </w:p>
        </w:tc>
      </w:tr>
      <w:tr w:rsidR="0070730A" w:rsidRPr="005B341E" w14:paraId="64D30158" w14:textId="77777777" w:rsidTr="0042228D">
        <w:trPr>
          <w:jc w:val="left"/>
        </w:trPr>
        <w:tc>
          <w:tcPr>
            <w:tcW w:w="441" w:type="dxa"/>
          </w:tcPr>
          <w:p w14:paraId="3B8BD907" w14:textId="77777777" w:rsidR="0070730A" w:rsidRPr="005B341E" w:rsidRDefault="0070730A" w:rsidP="000F6D76">
            <w:pPr>
              <w:pStyle w:val="TableText"/>
              <w:rPr>
                <w:rFonts w:eastAsiaTheme="majorEastAsia"/>
                <w:szCs w:val="32"/>
              </w:rPr>
            </w:pPr>
          </w:p>
        </w:tc>
        <w:tc>
          <w:tcPr>
            <w:tcW w:w="9297" w:type="dxa"/>
          </w:tcPr>
          <w:p w14:paraId="7F11B17D" w14:textId="5C6DB06D" w:rsidR="0070730A" w:rsidRPr="005B341E" w:rsidRDefault="0070730A" w:rsidP="000F6D76">
            <w:pPr>
              <w:pStyle w:val="TableText"/>
            </w:pPr>
            <w:r w:rsidRPr="005B341E">
              <w:rPr>
                <w:rFonts w:eastAsiaTheme="majorEastAsia"/>
                <w:szCs w:val="32"/>
              </w:rPr>
              <w:t xml:space="preserve">Provide choices for getting support on the </w:t>
            </w:r>
            <w:r w:rsidR="0042228D">
              <w:rPr>
                <w:rFonts w:eastAsiaTheme="majorEastAsia"/>
                <w:szCs w:val="32"/>
              </w:rPr>
              <w:t>person</w:t>
            </w:r>
            <w:r w:rsidRPr="005B341E">
              <w:rPr>
                <w:rFonts w:eastAsiaTheme="majorEastAsia"/>
                <w:szCs w:val="32"/>
              </w:rPr>
              <w:t>’s own terms</w:t>
            </w:r>
            <w:r>
              <w:rPr>
                <w:rFonts w:eastAsiaTheme="majorEastAsia"/>
                <w:szCs w:val="32"/>
              </w:rPr>
              <w:t>.</w:t>
            </w:r>
          </w:p>
        </w:tc>
      </w:tr>
      <w:tr w:rsidR="0070730A" w:rsidRPr="005B341E" w14:paraId="3F107EC8" w14:textId="77777777" w:rsidTr="0042228D">
        <w:trPr>
          <w:jc w:val="left"/>
        </w:trPr>
        <w:tc>
          <w:tcPr>
            <w:tcW w:w="441" w:type="dxa"/>
          </w:tcPr>
          <w:p w14:paraId="0DE76D68" w14:textId="77777777" w:rsidR="0070730A" w:rsidRPr="005B341E" w:rsidRDefault="0070730A" w:rsidP="000F6D76">
            <w:pPr>
              <w:pStyle w:val="TableText"/>
              <w:rPr>
                <w:rFonts w:eastAsiaTheme="majorEastAsia"/>
                <w:szCs w:val="32"/>
              </w:rPr>
            </w:pPr>
          </w:p>
        </w:tc>
        <w:tc>
          <w:tcPr>
            <w:tcW w:w="9297" w:type="dxa"/>
          </w:tcPr>
          <w:p w14:paraId="025CD97F" w14:textId="77777777" w:rsidR="0070730A" w:rsidRPr="005B341E" w:rsidRDefault="0070730A" w:rsidP="000F6D76">
            <w:pPr>
              <w:pStyle w:val="TableText"/>
            </w:pPr>
            <w:r w:rsidRPr="005B341E">
              <w:rPr>
                <w:rFonts w:eastAsiaTheme="majorEastAsia"/>
                <w:szCs w:val="32"/>
              </w:rPr>
              <w:t>Set clear limits</w:t>
            </w:r>
            <w:r>
              <w:rPr>
                <w:rFonts w:eastAsiaTheme="majorEastAsia"/>
                <w:szCs w:val="32"/>
              </w:rPr>
              <w:t>.</w:t>
            </w:r>
            <w:r w:rsidRPr="005B341E">
              <w:rPr>
                <w:rFonts w:eastAsiaTheme="majorEastAsia"/>
                <w:szCs w:val="32"/>
              </w:rPr>
              <w:t xml:space="preserve"> </w:t>
            </w:r>
          </w:p>
        </w:tc>
      </w:tr>
      <w:tr w:rsidR="0070730A" w:rsidRPr="005B341E" w14:paraId="02619EDC" w14:textId="77777777" w:rsidTr="0042228D">
        <w:trPr>
          <w:jc w:val="left"/>
        </w:trPr>
        <w:tc>
          <w:tcPr>
            <w:tcW w:w="441" w:type="dxa"/>
          </w:tcPr>
          <w:p w14:paraId="76DC877C" w14:textId="77777777" w:rsidR="0070730A" w:rsidRPr="005B341E" w:rsidRDefault="0070730A" w:rsidP="000F6D76">
            <w:pPr>
              <w:pStyle w:val="TableText"/>
              <w:rPr>
                <w:rFonts w:eastAsiaTheme="majorEastAsia"/>
                <w:szCs w:val="32"/>
              </w:rPr>
            </w:pPr>
          </w:p>
        </w:tc>
        <w:tc>
          <w:tcPr>
            <w:tcW w:w="9297" w:type="dxa"/>
          </w:tcPr>
          <w:p w14:paraId="0546A62C" w14:textId="77777777" w:rsidR="0070730A" w:rsidRPr="005B341E" w:rsidRDefault="0070730A" w:rsidP="000F6D76">
            <w:pPr>
              <w:pStyle w:val="TableText"/>
            </w:pPr>
            <w:r w:rsidRPr="005B341E">
              <w:rPr>
                <w:rFonts w:eastAsiaTheme="majorEastAsia"/>
                <w:szCs w:val="32"/>
              </w:rPr>
              <w:t>Be directive while maintaining a respectful tone.</w:t>
            </w:r>
          </w:p>
        </w:tc>
      </w:tr>
      <w:tr w:rsidR="0070730A" w:rsidRPr="005B341E" w14:paraId="13B21083" w14:textId="77777777" w:rsidTr="0042228D">
        <w:trPr>
          <w:jc w:val="left"/>
        </w:trPr>
        <w:tc>
          <w:tcPr>
            <w:tcW w:w="441" w:type="dxa"/>
          </w:tcPr>
          <w:p w14:paraId="76180C39" w14:textId="77777777" w:rsidR="0070730A" w:rsidRPr="005B341E" w:rsidRDefault="0070730A" w:rsidP="000F6D76">
            <w:pPr>
              <w:pStyle w:val="TableText"/>
              <w:rPr>
                <w:rFonts w:eastAsiaTheme="majorEastAsia"/>
                <w:szCs w:val="32"/>
              </w:rPr>
            </w:pPr>
          </w:p>
        </w:tc>
        <w:tc>
          <w:tcPr>
            <w:tcW w:w="9297" w:type="dxa"/>
          </w:tcPr>
          <w:p w14:paraId="1399F0A8" w14:textId="0E4C4F49" w:rsidR="0070730A" w:rsidRPr="005B341E" w:rsidRDefault="0070730A" w:rsidP="000F6D76">
            <w:pPr>
              <w:pStyle w:val="TableText"/>
            </w:pPr>
            <w:r w:rsidRPr="005B341E">
              <w:rPr>
                <w:rFonts w:eastAsiaTheme="majorEastAsia"/>
                <w:szCs w:val="32"/>
              </w:rPr>
              <w:t xml:space="preserve">Set the tone that you expect the </w:t>
            </w:r>
            <w:r w:rsidR="0042228D">
              <w:rPr>
                <w:rFonts w:eastAsiaTheme="majorEastAsia"/>
                <w:szCs w:val="32"/>
              </w:rPr>
              <w:t xml:space="preserve">person </w:t>
            </w:r>
            <w:r w:rsidRPr="005B341E">
              <w:rPr>
                <w:rFonts w:eastAsiaTheme="majorEastAsia"/>
                <w:szCs w:val="32"/>
              </w:rPr>
              <w:t>will regain control</w:t>
            </w:r>
            <w:r>
              <w:rPr>
                <w:rFonts w:eastAsiaTheme="majorEastAsia"/>
                <w:szCs w:val="32"/>
              </w:rPr>
              <w:t>.</w:t>
            </w:r>
          </w:p>
        </w:tc>
      </w:tr>
      <w:tr w:rsidR="0070730A" w:rsidRPr="005B341E" w14:paraId="08B31E25" w14:textId="77777777" w:rsidTr="0042228D">
        <w:trPr>
          <w:jc w:val="left"/>
        </w:trPr>
        <w:tc>
          <w:tcPr>
            <w:tcW w:w="441" w:type="dxa"/>
          </w:tcPr>
          <w:p w14:paraId="31301CE6" w14:textId="77777777" w:rsidR="0070730A" w:rsidRPr="005B341E" w:rsidRDefault="0070730A" w:rsidP="000F6D76">
            <w:pPr>
              <w:pStyle w:val="TableText"/>
            </w:pPr>
          </w:p>
        </w:tc>
        <w:tc>
          <w:tcPr>
            <w:tcW w:w="9297" w:type="dxa"/>
          </w:tcPr>
          <w:p w14:paraId="1DD17CF2" w14:textId="77777777" w:rsidR="0070730A" w:rsidRPr="005B341E" w:rsidRDefault="0070730A" w:rsidP="000F6D76">
            <w:pPr>
              <w:pStyle w:val="TableText"/>
            </w:pPr>
            <w:r w:rsidRPr="005B341E">
              <w:t>Check your own level of stress</w:t>
            </w:r>
            <w:r>
              <w:t>.</w:t>
            </w:r>
          </w:p>
        </w:tc>
      </w:tr>
      <w:tr w:rsidR="0070730A" w:rsidRPr="005B341E" w14:paraId="712A44F0" w14:textId="77777777" w:rsidTr="0042228D">
        <w:trPr>
          <w:jc w:val="left"/>
        </w:trPr>
        <w:tc>
          <w:tcPr>
            <w:tcW w:w="441" w:type="dxa"/>
          </w:tcPr>
          <w:p w14:paraId="5A9816D4" w14:textId="77777777" w:rsidR="0070730A" w:rsidRPr="005B341E" w:rsidRDefault="0070730A" w:rsidP="000F6D76">
            <w:pPr>
              <w:pStyle w:val="TableText"/>
            </w:pPr>
          </w:p>
        </w:tc>
        <w:tc>
          <w:tcPr>
            <w:tcW w:w="9297" w:type="dxa"/>
          </w:tcPr>
          <w:p w14:paraId="17B0B55C" w14:textId="77777777" w:rsidR="0070730A" w:rsidRPr="005B341E" w:rsidRDefault="0070730A" w:rsidP="000F6D76">
            <w:pPr>
              <w:pStyle w:val="TableText"/>
            </w:pPr>
            <w:r w:rsidRPr="005B341E">
              <w:t>Get support as needed</w:t>
            </w:r>
            <w:r>
              <w:t>.</w:t>
            </w:r>
          </w:p>
        </w:tc>
      </w:tr>
      <w:tr w:rsidR="0042228D" w:rsidRPr="005B341E" w14:paraId="5CAA5548" w14:textId="77777777" w:rsidTr="0042228D">
        <w:trPr>
          <w:jc w:val="left"/>
        </w:trPr>
        <w:tc>
          <w:tcPr>
            <w:tcW w:w="441" w:type="dxa"/>
          </w:tcPr>
          <w:p w14:paraId="344CEEF9" w14:textId="77777777" w:rsidR="0042228D" w:rsidRPr="005B341E" w:rsidRDefault="0042228D" w:rsidP="000F6D76">
            <w:pPr>
              <w:pStyle w:val="TableText"/>
            </w:pPr>
          </w:p>
        </w:tc>
        <w:tc>
          <w:tcPr>
            <w:tcW w:w="9297" w:type="dxa"/>
          </w:tcPr>
          <w:p w14:paraId="0678A04D" w14:textId="77777777" w:rsidR="0042228D" w:rsidRPr="005B341E" w:rsidRDefault="0042228D" w:rsidP="000F6D76">
            <w:pPr>
              <w:pStyle w:val="TableText"/>
            </w:pPr>
          </w:p>
        </w:tc>
      </w:tr>
      <w:tr w:rsidR="0042228D" w:rsidRPr="005B341E" w14:paraId="27546FAB" w14:textId="77777777" w:rsidTr="0042228D">
        <w:trPr>
          <w:jc w:val="left"/>
        </w:trPr>
        <w:tc>
          <w:tcPr>
            <w:tcW w:w="441" w:type="dxa"/>
          </w:tcPr>
          <w:p w14:paraId="40CDC0BF" w14:textId="77777777" w:rsidR="0042228D" w:rsidRPr="005B341E" w:rsidRDefault="0042228D" w:rsidP="000F6D76">
            <w:pPr>
              <w:pStyle w:val="TableText"/>
            </w:pPr>
          </w:p>
        </w:tc>
        <w:tc>
          <w:tcPr>
            <w:tcW w:w="9297" w:type="dxa"/>
          </w:tcPr>
          <w:p w14:paraId="30682B5E" w14:textId="77777777" w:rsidR="0042228D" w:rsidRPr="005B341E" w:rsidRDefault="0042228D" w:rsidP="000F6D76">
            <w:pPr>
              <w:pStyle w:val="TableText"/>
            </w:pPr>
          </w:p>
        </w:tc>
      </w:tr>
    </w:tbl>
    <w:p w14:paraId="4BC0A4B9" w14:textId="1B9B3F42" w:rsidR="00C22042" w:rsidRDefault="00C22042" w:rsidP="00C22042">
      <w:pPr>
        <w:widowControl w:val="0"/>
        <w:autoSpaceDE w:val="0"/>
        <w:autoSpaceDN w:val="0"/>
        <w:adjustRightInd w:val="0"/>
        <w:rPr>
          <w:rFonts w:ascii="Calibri" w:hAnsi="Calibri" w:cs="BellMTBold"/>
        </w:rPr>
      </w:pPr>
    </w:p>
    <w:p w14:paraId="387C2BD8" w14:textId="77777777" w:rsidR="00753F0C" w:rsidRDefault="00753F0C" w:rsidP="00446B2D">
      <w:pPr>
        <w:widowControl w:val="0"/>
        <w:autoSpaceDE w:val="0"/>
        <w:autoSpaceDN w:val="0"/>
        <w:adjustRightInd w:val="0"/>
        <w:rPr>
          <w:rFonts w:ascii="Calibri" w:hAnsi="Calibri" w:cs="BellMTBold"/>
          <w:b/>
          <w:bCs/>
        </w:rPr>
      </w:pPr>
    </w:p>
    <w:p w14:paraId="0EAAC0C2" w14:textId="77777777" w:rsidR="00F5471E" w:rsidRDefault="00753F0C" w:rsidP="00446B2D">
      <w:pPr>
        <w:widowControl w:val="0"/>
        <w:autoSpaceDE w:val="0"/>
        <w:autoSpaceDN w:val="0"/>
        <w:adjustRightInd w:val="0"/>
        <w:rPr>
          <w:rFonts w:ascii="Calibri" w:hAnsi="Calibri" w:cs="BellMTBold"/>
          <w:b/>
          <w:bCs/>
        </w:rPr>
      </w:pPr>
      <w:r>
        <w:rPr>
          <w:rFonts w:ascii="Calibri" w:hAnsi="Calibri" w:cs="BellMTBold"/>
          <w:b/>
          <w:bCs/>
        </w:rPr>
        <w:t xml:space="preserve">Phase </w:t>
      </w:r>
      <w:r w:rsidR="00192125">
        <w:rPr>
          <w:rFonts w:ascii="Calibri" w:hAnsi="Calibri" w:cs="BellMTBold"/>
          <w:b/>
          <w:bCs/>
        </w:rPr>
        <w:t>5</w:t>
      </w:r>
      <w:r>
        <w:rPr>
          <w:rFonts w:ascii="Calibri" w:hAnsi="Calibri" w:cs="BellMTBold"/>
          <w:b/>
          <w:bCs/>
        </w:rPr>
        <w:t>:</w:t>
      </w:r>
      <w:r w:rsidR="00F5471E">
        <w:rPr>
          <w:rFonts w:ascii="Calibri" w:hAnsi="Calibri" w:cs="BellMTBold"/>
          <w:b/>
          <w:bCs/>
        </w:rPr>
        <w:t xml:space="preserve"> </w:t>
      </w:r>
      <w:r>
        <w:rPr>
          <w:rFonts w:ascii="Calibri" w:hAnsi="Calibri" w:cs="BellMTBold"/>
          <w:b/>
          <w:bCs/>
        </w:rPr>
        <w:t>Recovery Phase</w:t>
      </w:r>
    </w:p>
    <w:p w14:paraId="3800DE7A" w14:textId="57F7A80C" w:rsidR="0042228D" w:rsidRPr="00922C66" w:rsidRDefault="0042228D" w:rsidP="0042228D">
      <w:pPr>
        <w:pStyle w:val="BodyText"/>
      </w:pPr>
      <w:r>
        <w:t>Individuals</w:t>
      </w:r>
      <w:r>
        <w:rPr>
          <w:bCs/>
          <w:color w:val="000000" w:themeColor="text1"/>
        </w:rPr>
        <w:t xml:space="preserve"> affected by trauma may feel disconnected and isolated after a crisis. They also may feel ashamed and embarrassed, which can fuel additional trauma-related reactions and promote an ongoing cycle of distress and crisis. Post-crisis practices include repairing disconnection caused by the crisis, explaining the brain and body responses to stress, and</w:t>
      </w:r>
      <w:r w:rsidRPr="00815110">
        <w:rPr>
          <w:bCs/>
          <w:color w:val="000000" w:themeColor="text1"/>
        </w:rPr>
        <w:t xml:space="preserve"> </w:t>
      </w:r>
      <w:r>
        <w:rPr>
          <w:bCs/>
          <w:color w:val="000000" w:themeColor="text1"/>
        </w:rPr>
        <w:t>planning to avoid future crises. Debriefing with colleagues can help you learn from a crisis.</w:t>
      </w:r>
    </w:p>
    <w:p w14:paraId="1591BDD2" w14:textId="77777777" w:rsidR="0042228D" w:rsidRPr="001B6006" w:rsidRDefault="0042228D" w:rsidP="0042228D">
      <w:pPr>
        <w:pStyle w:val="Heading4"/>
      </w:pPr>
      <w:r w:rsidRPr="001B6006">
        <w:t>Questions to consider</w:t>
      </w:r>
    </w:p>
    <w:p w14:paraId="132BE09B" w14:textId="2991E2FE" w:rsidR="0042228D" w:rsidRPr="000600D6" w:rsidRDefault="0042228D" w:rsidP="0042228D">
      <w:pPr>
        <w:pStyle w:val="Statement"/>
      </w:pPr>
      <w:r w:rsidRPr="00FD11B1">
        <w:t xml:space="preserve">How do you </w:t>
      </w:r>
      <w:r>
        <w:t>debrief with individuals after a crisis</w:t>
      </w:r>
      <w:r w:rsidRPr="00FD11B1">
        <w:t>?</w:t>
      </w:r>
      <w:r w:rsidRPr="005135AD">
        <w:t xml:space="preserve"> </w:t>
      </w:r>
      <w:r>
        <w:br/>
      </w:r>
      <w:r w:rsidRPr="000600D6">
        <w:tab/>
      </w:r>
      <w:r w:rsidRPr="000600D6">
        <w:br/>
      </w:r>
      <w:r w:rsidRPr="000600D6">
        <w:tab/>
      </w:r>
      <w:r w:rsidRPr="000600D6">
        <w:br/>
      </w:r>
      <w:r>
        <w:tab/>
      </w:r>
    </w:p>
    <w:p w14:paraId="5CBDEB62" w14:textId="77777777" w:rsidR="0042228D" w:rsidRDefault="0042228D" w:rsidP="0042228D">
      <w:pPr>
        <w:pStyle w:val="Statement"/>
      </w:pPr>
    </w:p>
    <w:p w14:paraId="7CFC08E2" w14:textId="77777777" w:rsidR="0042228D" w:rsidRDefault="0042228D" w:rsidP="0042228D">
      <w:pPr>
        <w:pStyle w:val="Statement"/>
      </w:pPr>
    </w:p>
    <w:p w14:paraId="6BEDB0B9" w14:textId="77777777" w:rsidR="0042228D" w:rsidRDefault="0042228D" w:rsidP="0042228D">
      <w:pPr>
        <w:pStyle w:val="Statement"/>
      </w:pPr>
    </w:p>
    <w:p w14:paraId="15546072" w14:textId="77777777" w:rsidR="0042228D" w:rsidRPr="000600D6" w:rsidRDefault="0042228D" w:rsidP="0042228D">
      <w:pPr>
        <w:pStyle w:val="Statement"/>
      </w:pPr>
      <w:r w:rsidRPr="00FD11B1">
        <w:t xml:space="preserve">How do you </w:t>
      </w:r>
      <w:r>
        <w:t>repair</w:t>
      </w:r>
      <w:r w:rsidRPr="00FD11B1">
        <w:t xml:space="preserve"> relationships</w:t>
      </w:r>
      <w:r>
        <w:t xml:space="preserve"> and rebuild connections</w:t>
      </w:r>
      <w:r w:rsidRPr="00FD11B1">
        <w:t>?</w:t>
      </w:r>
      <w:r w:rsidRPr="005135AD">
        <w:t xml:space="preserve"> </w:t>
      </w:r>
      <w:r>
        <w:br/>
      </w:r>
      <w:r w:rsidRPr="000600D6">
        <w:tab/>
      </w:r>
      <w:r w:rsidRPr="000600D6">
        <w:br/>
      </w:r>
      <w:r w:rsidRPr="000600D6">
        <w:tab/>
      </w:r>
      <w:r w:rsidRPr="000600D6">
        <w:br/>
      </w:r>
      <w:r>
        <w:tab/>
      </w:r>
    </w:p>
    <w:p w14:paraId="6104A97D" w14:textId="09EA958E" w:rsidR="0042228D" w:rsidRPr="000600D6" w:rsidRDefault="0042228D" w:rsidP="0042228D">
      <w:pPr>
        <w:pStyle w:val="Statement"/>
      </w:pPr>
      <w:r w:rsidRPr="00FD11B1">
        <w:t xml:space="preserve">How do you debrief with </w:t>
      </w:r>
      <w:r>
        <w:t>fellow colleagues/supervisors</w:t>
      </w:r>
      <w:r w:rsidRPr="00FD11B1">
        <w:t xml:space="preserve"> after a crisis?</w:t>
      </w:r>
      <w:r w:rsidRPr="005135AD">
        <w:t xml:space="preserve"> </w:t>
      </w:r>
      <w:r>
        <w:br/>
      </w:r>
      <w:r w:rsidRPr="000600D6">
        <w:tab/>
      </w:r>
      <w:r w:rsidRPr="000600D6">
        <w:br/>
      </w:r>
      <w:r w:rsidRPr="000600D6">
        <w:tab/>
      </w:r>
      <w:r w:rsidRPr="000600D6">
        <w:br/>
      </w:r>
      <w:r>
        <w:tab/>
      </w:r>
    </w:p>
    <w:p w14:paraId="0AE70378" w14:textId="77777777" w:rsidR="0042228D" w:rsidRPr="001B6006" w:rsidRDefault="0042228D" w:rsidP="0042228D">
      <w:pPr>
        <w:pStyle w:val="Heading4"/>
      </w:pPr>
      <w:r w:rsidRPr="001B6006">
        <w:t xml:space="preserve">Trauma-sensitive strategies </w:t>
      </w:r>
    </w:p>
    <w:p w14:paraId="5B7CCB03" w14:textId="50C86473" w:rsidR="0042228D" w:rsidRPr="008B6B33" w:rsidRDefault="0042228D" w:rsidP="0042228D">
      <w:pPr>
        <w:pStyle w:val="BodyTextpretable"/>
      </w:pPr>
      <w:r>
        <w:t>Put a check mark next to t</w:t>
      </w:r>
      <w:r w:rsidRPr="008B6B33">
        <w:t xml:space="preserve">he strategies you </w:t>
      </w:r>
      <w:r>
        <w:t xml:space="preserve">currently </w:t>
      </w:r>
      <w:r w:rsidRPr="008B6B33">
        <w:t xml:space="preserve">use to </w:t>
      </w:r>
      <w:r>
        <w:t>help people recover from a crisis</w:t>
      </w:r>
      <w:r w:rsidRPr="008B6B33">
        <w:t xml:space="preserve">. Circle the practices you would like to add or use more often. </w:t>
      </w:r>
      <w:r>
        <w:t>Add other examples that work for you or you believe are important.</w:t>
      </w:r>
    </w:p>
    <w:tbl>
      <w:tblPr>
        <w:tblStyle w:val="SSLTableGrid"/>
        <w:tblW w:w="9180" w:type="dxa"/>
        <w:jc w:val="left"/>
        <w:tblLook w:val="0600" w:firstRow="0" w:lastRow="0" w:firstColumn="0" w:lastColumn="0" w:noHBand="1" w:noVBand="1"/>
      </w:tblPr>
      <w:tblGrid>
        <w:gridCol w:w="457"/>
        <w:gridCol w:w="8723"/>
      </w:tblGrid>
      <w:tr w:rsidR="0042228D" w:rsidRPr="009D63BC" w14:paraId="0CDDD756" w14:textId="77777777" w:rsidTr="0042228D">
        <w:trPr>
          <w:jc w:val="left"/>
        </w:trPr>
        <w:tc>
          <w:tcPr>
            <w:tcW w:w="457" w:type="dxa"/>
          </w:tcPr>
          <w:p w14:paraId="5D8529AD" w14:textId="77777777" w:rsidR="0042228D" w:rsidRPr="009D63BC" w:rsidRDefault="0042228D" w:rsidP="000F6D76">
            <w:pPr>
              <w:pStyle w:val="TableText"/>
            </w:pPr>
          </w:p>
        </w:tc>
        <w:tc>
          <w:tcPr>
            <w:tcW w:w="8723" w:type="dxa"/>
          </w:tcPr>
          <w:p w14:paraId="589CA7CA" w14:textId="081AD5BA" w:rsidR="0042228D" w:rsidRPr="009D63BC" w:rsidRDefault="0042228D" w:rsidP="000F6D76">
            <w:pPr>
              <w:pStyle w:val="TableText"/>
            </w:pPr>
            <w:r w:rsidRPr="009D63BC">
              <w:t xml:space="preserve">Re-establish a connection with the </w:t>
            </w:r>
            <w:r>
              <w:t>individual.</w:t>
            </w:r>
          </w:p>
        </w:tc>
      </w:tr>
      <w:tr w:rsidR="0042228D" w:rsidRPr="009D63BC" w14:paraId="76A48A32" w14:textId="77777777" w:rsidTr="0042228D">
        <w:trPr>
          <w:jc w:val="left"/>
        </w:trPr>
        <w:tc>
          <w:tcPr>
            <w:tcW w:w="457" w:type="dxa"/>
          </w:tcPr>
          <w:p w14:paraId="359AC7BF" w14:textId="77777777" w:rsidR="0042228D" w:rsidRPr="009D63BC" w:rsidRDefault="0042228D" w:rsidP="000F6D76">
            <w:pPr>
              <w:pStyle w:val="TableText"/>
            </w:pPr>
          </w:p>
        </w:tc>
        <w:tc>
          <w:tcPr>
            <w:tcW w:w="8723" w:type="dxa"/>
          </w:tcPr>
          <w:p w14:paraId="0DEDCB7F" w14:textId="77777777" w:rsidR="0042228D" w:rsidRPr="009D63BC" w:rsidRDefault="0042228D" w:rsidP="000F6D76">
            <w:pPr>
              <w:pStyle w:val="TableText"/>
            </w:pPr>
            <w:r w:rsidRPr="009D63BC">
              <w:t>Clarify the chain of events</w:t>
            </w:r>
            <w:r>
              <w:t>.</w:t>
            </w:r>
          </w:p>
        </w:tc>
      </w:tr>
      <w:tr w:rsidR="0042228D" w:rsidRPr="009D63BC" w14:paraId="409C3295" w14:textId="77777777" w:rsidTr="0042228D">
        <w:trPr>
          <w:jc w:val="left"/>
        </w:trPr>
        <w:tc>
          <w:tcPr>
            <w:tcW w:w="457" w:type="dxa"/>
          </w:tcPr>
          <w:p w14:paraId="21568FCF" w14:textId="77777777" w:rsidR="0042228D" w:rsidRPr="009D63BC" w:rsidRDefault="0042228D" w:rsidP="000F6D76">
            <w:pPr>
              <w:pStyle w:val="TableText"/>
            </w:pPr>
          </w:p>
        </w:tc>
        <w:tc>
          <w:tcPr>
            <w:tcW w:w="8723" w:type="dxa"/>
          </w:tcPr>
          <w:p w14:paraId="10D7C48E" w14:textId="77777777" w:rsidR="0042228D" w:rsidRPr="009D63BC" w:rsidRDefault="0042228D" w:rsidP="000F6D76">
            <w:pPr>
              <w:pStyle w:val="TableText"/>
            </w:pPr>
            <w:r w:rsidRPr="009D63BC">
              <w:t>Identify triggers</w:t>
            </w:r>
            <w:r>
              <w:t>.</w:t>
            </w:r>
          </w:p>
        </w:tc>
      </w:tr>
      <w:tr w:rsidR="0042228D" w:rsidRPr="009D63BC" w14:paraId="43316071" w14:textId="77777777" w:rsidTr="0042228D">
        <w:trPr>
          <w:jc w:val="left"/>
        </w:trPr>
        <w:tc>
          <w:tcPr>
            <w:tcW w:w="457" w:type="dxa"/>
          </w:tcPr>
          <w:p w14:paraId="434D6468" w14:textId="77777777" w:rsidR="0042228D" w:rsidRPr="009D63BC" w:rsidRDefault="0042228D" w:rsidP="000F6D76">
            <w:pPr>
              <w:pStyle w:val="TableText"/>
            </w:pPr>
          </w:p>
        </w:tc>
        <w:tc>
          <w:tcPr>
            <w:tcW w:w="8723" w:type="dxa"/>
          </w:tcPr>
          <w:p w14:paraId="0B11C14D" w14:textId="77777777" w:rsidR="0042228D" w:rsidRPr="009D63BC" w:rsidRDefault="0042228D" w:rsidP="000F6D76">
            <w:pPr>
              <w:pStyle w:val="TableText"/>
            </w:pPr>
            <w:r w:rsidRPr="009D63BC">
              <w:t>Develop a plan (identif</w:t>
            </w:r>
            <w:r>
              <w:t>y</w:t>
            </w:r>
            <w:r w:rsidRPr="009D63BC">
              <w:t xml:space="preserve"> possible triggers, early war</w:t>
            </w:r>
            <w:r>
              <w:t>ning signs, and helpful strategies).</w:t>
            </w:r>
          </w:p>
        </w:tc>
      </w:tr>
      <w:tr w:rsidR="0042228D" w:rsidRPr="009D63BC" w14:paraId="2D6FE812" w14:textId="77777777" w:rsidTr="0042228D">
        <w:trPr>
          <w:jc w:val="left"/>
        </w:trPr>
        <w:tc>
          <w:tcPr>
            <w:tcW w:w="457" w:type="dxa"/>
          </w:tcPr>
          <w:p w14:paraId="584DB51A" w14:textId="77777777" w:rsidR="0042228D" w:rsidRPr="009D63BC" w:rsidRDefault="0042228D" w:rsidP="000F6D76">
            <w:pPr>
              <w:pStyle w:val="TableText"/>
            </w:pPr>
          </w:p>
        </w:tc>
        <w:tc>
          <w:tcPr>
            <w:tcW w:w="8723" w:type="dxa"/>
          </w:tcPr>
          <w:p w14:paraId="38298F6C" w14:textId="77777777" w:rsidR="0042228D" w:rsidRPr="009D63BC" w:rsidRDefault="0042228D" w:rsidP="000F6D76">
            <w:pPr>
              <w:pStyle w:val="TableText"/>
            </w:pPr>
            <w:r w:rsidRPr="009D63BC">
              <w:t>Teach new coping skills</w:t>
            </w:r>
            <w:r>
              <w:t>.</w:t>
            </w:r>
          </w:p>
        </w:tc>
      </w:tr>
      <w:tr w:rsidR="0042228D" w:rsidRPr="009D63BC" w14:paraId="6D5D59D5" w14:textId="77777777" w:rsidTr="0042228D">
        <w:trPr>
          <w:jc w:val="left"/>
        </w:trPr>
        <w:tc>
          <w:tcPr>
            <w:tcW w:w="457" w:type="dxa"/>
          </w:tcPr>
          <w:p w14:paraId="3926B91B" w14:textId="77777777" w:rsidR="0042228D" w:rsidRPr="009D63BC" w:rsidRDefault="0042228D" w:rsidP="000F6D76">
            <w:pPr>
              <w:pStyle w:val="TableText"/>
            </w:pPr>
          </w:p>
        </w:tc>
        <w:tc>
          <w:tcPr>
            <w:tcW w:w="8723" w:type="dxa"/>
          </w:tcPr>
          <w:p w14:paraId="1D980DFD" w14:textId="13A8BC4A" w:rsidR="0042228D" w:rsidRPr="009D63BC" w:rsidRDefault="0042228D" w:rsidP="000F6D76">
            <w:pPr>
              <w:pStyle w:val="TableText"/>
            </w:pPr>
            <w:r w:rsidRPr="009D63BC">
              <w:t xml:space="preserve">Help the </w:t>
            </w:r>
            <w:r>
              <w:t>individual</w:t>
            </w:r>
            <w:r w:rsidRPr="009D63BC">
              <w:t xml:space="preserve"> practice new behaviors</w:t>
            </w:r>
            <w:r>
              <w:t>.</w:t>
            </w:r>
          </w:p>
        </w:tc>
      </w:tr>
      <w:tr w:rsidR="0042228D" w:rsidRPr="009D63BC" w14:paraId="53CCACDC" w14:textId="77777777" w:rsidTr="0042228D">
        <w:trPr>
          <w:jc w:val="left"/>
        </w:trPr>
        <w:tc>
          <w:tcPr>
            <w:tcW w:w="457" w:type="dxa"/>
          </w:tcPr>
          <w:p w14:paraId="314C1FB0" w14:textId="77777777" w:rsidR="0042228D" w:rsidRPr="009D63BC" w:rsidRDefault="0042228D" w:rsidP="000F6D76">
            <w:pPr>
              <w:pStyle w:val="TableText"/>
            </w:pPr>
          </w:p>
        </w:tc>
        <w:tc>
          <w:tcPr>
            <w:tcW w:w="8723" w:type="dxa"/>
          </w:tcPr>
          <w:p w14:paraId="50687E93" w14:textId="3FD4C6AC" w:rsidR="0042228D" w:rsidRPr="009D63BC" w:rsidRDefault="0042228D" w:rsidP="000F6D76">
            <w:pPr>
              <w:pStyle w:val="TableText"/>
            </w:pPr>
            <w:r w:rsidRPr="009D63BC">
              <w:t>Debrief with colleagues</w:t>
            </w:r>
            <w:r>
              <w:t>/supervisor.</w:t>
            </w:r>
          </w:p>
        </w:tc>
      </w:tr>
      <w:tr w:rsidR="004C6513" w:rsidRPr="009D63BC" w14:paraId="60DE7C30" w14:textId="77777777" w:rsidTr="0042228D">
        <w:trPr>
          <w:jc w:val="left"/>
        </w:trPr>
        <w:tc>
          <w:tcPr>
            <w:tcW w:w="457" w:type="dxa"/>
          </w:tcPr>
          <w:p w14:paraId="1F7C8C99" w14:textId="77777777" w:rsidR="004C6513" w:rsidRPr="009D63BC" w:rsidRDefault="004C6513" w:rsidP="000F6D76">
            <w:pPr>
              <w:pStyle w:val="TableText"/>
            </w:pPr>
          </w:p>
        </w:tc>
        <w:tc>
          <w:tcPr>
            <w:tcW w:w="8723" w:type="dxa"/>
          </w:tcPr>
          <w:p w14:paraId="082A7BDD" w14:textId="77777777" w:rsidR="004C6513" w:rsidRPr="009D63BC" w:rsidRDefault="004C6513" w:rsidP="000F6D76">
            <w:pPr>
              <w:pStyle w:val="TableText"/>
            </w:pPr>
          </w:p>
        </w:tc>
      </w:tr>
      <w:tr w:rsidR="004C6513" w:rsidRPr="009D63BC" w14:paraId="39146C3D" w14:textId="77777777" w:rsidTr="0042228D">
        <w:trPr>
          <w:jc w:val="left"/>
        </w:trPr>
        <w:tc>
          <w:tcPr>
            <w:tcW w:w="457" w:type="dxa"/>
          </w:tcPr>
          <w:p w14:paraId="0AA7FB0B" w14:textId="77777777" w:rsidR="004C6513" w:rsidRPr="009D63BC" w:rsidRDefault="004C6513" w:rsidP="000F6D76">
            <w:pPr>
              <w:pStyle w:val="TableText"/>
            </w:pPr>
          </w:p>
        </w:tc>
        <w:tc>
          <w:tcPr>
            <w:tcW w:w="8723" w:type="dxa"/>
          </w:tcPr>
          <w:p w14:paraId="69569163" w14:textId="77777777" w:rsidR="004C6513" w:rsidRPr="009D63BC" w:rsidRDefault="004C6513" w:rsidP="000F6D76">
            <w:pPr>
              <w:pStyle w:val="TableText"/>
            </w:pPr>
          </w:p>
        </w:tc>
      </w:tr>
    </w:tbl>
    <w:p w14:paraId="022910C9" w14:textId="77777777" w:rsidR="0042228D" w:rsidRDefault="0042228D" w:rsidP="0042228D">
      <w:pPr>
        <w:pStyle w:val="Heading3"/>
      </w:pPr>
    </w:p>
    <w:p w14:paraId="7C75B1B4" w14:textId="77777777" w:rsidR="0042228D" w:rsidRDefault="0042228D" w:rsidP="0042228D">
      <w:pPr>
        <w:pStyle w:val="Heading3"/>
      </w:pPr>
    </w:p>
    <w:p w14:paraId="4A2F398F" w14:textId="77777777" w:rsidR="0042228D" w:rsidRDefault="0042228D" w:rsidP="0042228D">
      <w:pPr>
        <w:pStyle w:val="Heading3"/>
      </w:pPr>
    </w:p>
    <w:p w14:paraId="6E105D7E" w14:textId="77777777" w:rsidR="0042228D" w:rsidRPr="0042228D" w:rsidRDefault="0042228D" w:rsidP="0042228D">
      <w:pPr>
        <w:pStyle w:val="Heading3"/>
        <w:rPr>
          <w:rFonts w:ascii="Arial" w:hAnsi="Arial" w:cs="Arial"/>
          <w:b/>
        </w:rPr>
      </w:pPr>
      <w:r w:rsidRPr="0042228D">
        <w:rPr>
          <w:rFonts w:ascii="Arial" w:hAnsi="Arial" w:cs="Arial"/>
          <w:b/>
        </w:rPr>
        <w:t xml:space="preserve">References </w:t>
      </w:r>
    </w:p>
    <w:p w14:paraId="04DFA85B" w14:textId="77777777" w:rsidR="0042228D" w:rsidRPr="0052293D" w:rsidRDefault="0042228D" w:rsidP="0042228D">
      <w:pPr>
        <w:pStyle w:val="References"/>
        <w:rPr>
          <w:rStyle w:val="Hyperlink"/>
        </w:rPr>
      </w:pPr>
      <w:r>
        <w:t xml:space="preserve">Knowledge Network by and for Educators. (2015). </w:t>
      </w:r>
      <w:r>
        <w:rPr>
          <w:i/>
        </w:rPr>
        <w:t xml:space="preserve">Therapeutic crisis intervention strategies. </w:t>
      </w:r>
      <w:r>
        <w:t xml:space="preserve">Retrieved from </w:t>
      </w:r>
      <w:hyperlink r:id="rId8" w:history="1">
        <w:r w:rsidRPr="0052293D">
          <w:rPr>
            <w:rStyle w:val="Hyperlink"/>
          </w:rPr>
          <w:t>http://tccl.rit.albany.edu/knilt/index.php/Therapeutic_Crisis_Intervention_Strategies</w:t>
        </w:r>
      </w:hyperlink>
    </w:p>
    <w:p w14:paraId="2E012660" w14:textId="18DF8F8F" w:rsidR="00637B64" w:rsidRDefault="00637B64" w:rsidP="0017528F">
      <w:pPr>
        <w:widowControl w:val="0"/>
        <w:autoSpaceDE w:val="0"/>
        <w:autoSpaceDN w:val="0"/>
        <w:adjustRightInd w:val="0"/>
        <w:jc w:val="center"/>
        <w:rPr>
          <w:rFonts w:ascii="Calibri" w:hAnsi="Calibri" w:cs="BellMTBold"/>
        </w:rPr>
      </w:pPr>
    </w:p>
    <w:p w14:paraId="7D29FC40" w14:textId="77777777" w:rsidR="00CD2B50" w:rsidRDefault="00CD2B50" w:rsidP="00446B2D">
      <w:pPr>
        <w:widowControl w:val="0"/>
        <w:autoSpaceDE w:val="0"/>
        <w:autoSpaceDN w:val="0"/>
        <w:adjustRightInd w:val="0"/>
        <w:rPr>
          <w:rFonts w:ascii="Calibri" w:hAnsi="Calibri" w:cs="AGaramondPro-Bold"/>
          <w:b/>
          <w:bCs/>
        </w:rPr>
      </w:pPr>
    </w:p>
    <w:sectPr w:rsidR="00CD2B50" w:rsidSect="00CD428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2BF9" w14:textId="77777777" w:rsidR="006270F4" w:rsidRDefault="006270F4" w:rsidP="00BE2283">
      <w:r>
        <w:separator/>
      </w:r>
    </w:p>
  </w:endnote>
  <w:endnote w:type="continuationSeparator" w:id="0">
    <w:p w14:paraId="0BB9967A" w14:textId="77777777" w:rsidR="006270F4" w:rsidRDefault="006270F4" w:rsidP="00BE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MTBold">
    <w:altName w:val="Bell MT"/>
    <w:panose1 w:val="00000000000000000000"/>
    <w:charset w:val="4D"/>
    <w:family w:val="swiss"/>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790F" w14:textId="77777777" w:rsidR="006C406D" w:rsidRDefault="006C406D" w:rsidP="006C4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7F478" w14:textId="77777777" w:rsidR="006C406D" w:rsidRDefault="006C406D" w:rsidP="000C4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C1C1" w14:textId="77777777" w:rsidR="006C406D" w:rsidRDefault="006C406D" w:rsidP="006C4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331">
      <w:rPr>
        <w:rStyle w:val="PageNumber"/>
        <w:noProof/>
      </w:rPr>
      <w:t>1</w:t>
    </w:r>
    <w:r>
      <w:rPr>
        <w:rStyle w:val="PageNumber"/>
      </w:rPr>
      <w:fldChar w:fldCharType="end"/>
    </w:r>
  </w:p>
  <w:p w14:paraId="7AF5C692" w14:textId="5087172A" w:rsidR="006C406D" w:rsidRPr="00C41EDF" w:rsidRDefault="008D00D6" w:rsidP="000C4A86">
    <w:pPr>
      <w:pStyle w:val="Footer"/>
      <w:ind w:right="360"/>
      <w:rPr>
        <w:rFonts w:ascii="Arial" w:hAnsi="Arial" w:cs="Arial"/>
        <w:sz w:val="22"/>
        <w:szCs w:val="22"/>
      </w:rPr>
    </w:pPr>
    <w:r w:rsidRPr="00C41EDF">
      <w:rPr>
        <w:rFonts w:ascii="Arial" w:eastAsiaTheme="minorEastAsia" w:hAnsi="Arial" w:cs="Arial"/>
        <w:sz w:val="22"/>
        <w:szCs w:val="22"/>
      </w:rPr>
      <w:ptab w:relativeTo="margin" w:alignment="left" w:leader="none"/>
    </w:r>
    <w:r w:rsidRPr="00C41EDF">
      <w:rPr>
        <w:rFonts w:ascii="Arial" w:eastAsiaTheme="minorEastAsia" w:hAnsi="Arial" w:cs="Arial"/>
        <w:sz w:val="22"/>
        <w:szCs w:val="22"/>
      </w:rPr>
      <w:t>American Institutes for Research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C5BB" w14:textId="77777777" w:rsidR="00C41EDF" w:rsidRDefault="00C41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7C9AB" w14:textId="77777777" w:rsidR="006270F4" w:rsidRDefault="006270F4" w:rsidP="00BE2283">
      <w:r>
        <w:separator/>
      </w:r>
    </w:p>
  </w:footnote>
  <w:footnote w:type="continuationSeparator" w:id="0">
    <w:p w14:paraId="48B16EB8" w14:textId="77777777" w:rsidR="006270F4" w:rsidRDefault="006270F4" w:rsidP="00BE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BD46" w14:textId="77777777" w:rsidR="006C406D" w:rsidRDefault="006270F4">
    <w:pPr>
      <w:pStyle w:val="Header"/>
    </w:pPr>
    <w:sdt>
      <w:sdtPr>
        <w:id w:val="171999623"/>
        <w:placeholder>
          <w:docPart w:val="CCA0163300BA7849BEAA44CA4C6E17D7"/>
        </w:placeholder>
        <w:temporary/>
        <w:showingPlcHdr/>
      </w:sdtPr>
      <w:sdtEndPr/>
      <w:sdtContent>
        <w:r w:rsidR="006C406D">
          <w:t>[Type text]</w:t>
        </w:r>
      </w:sdtContent>
    </w:sdt>
    <w:r w:rsidR="006C406D">
      <w:ptab w:relativeTo="margin" w:alignment="center" w:leader="none"/>
    </w:r>
    <w:sdt>
      <w:sdtPr>
        <w:id w:val="171999624"/>
        <w:placeholder>
          <w:docPart w:val="77753F9E0D89454A9D0F94D4154C469C"/>
        </w:placeholder>
        <w:temporary/>
        <w:showingPlcHdr/>
      </w:sdtPr>
      <w:sdtEndPr/>
      <w:sdtContent>
        <w:r w:rsidR="006C406D">
          <w:t>[Type text]</w:t>
        </w:r>
      </w:sdtContent>
    </w:sdt>
    <w:r w:rsidR="006C406D">
      <w:ptab w:relativeTo="margin" w:alignment="right" w:leader="none"/>
    </w:r>
    <w:sdt>
      <w:sdtPr>
        <w:id w:val="171999625"/>
        <w:placeholder>
          <w:docPart w:val="7E85982AF48B6142BF6B3737E71D4E64"/>
        </w:placeholder>
        <w:temporary/>
        <w:showingPlcHdr/>
      </w:sdtPr>
      <w:sdtEndPr/>
      <w:sdtContent>
        <w:r w:rsidR="006C406D">
          <w:t>[Type text]</w:t>
        </w:r>
      </w:sdtContent>
    </w:sdt>
  </w:p>
  <w:p w14:paraId="535F1061" w14:textId="77777777" w:rsidR="006C406D" w:rsidRDefault="006C4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A28C" w14:textId="1C21CB73" w:rsidR="006C406D" w:rsidRDefault="008D00D6">
    <w:pPr>
      <w:pStyle w:val="Header"/>
    </w:pPr>
    <w:r w:rsidRPr="00214AB6">
      <w:rPr>
        <w:rStyle w:val="FooterChar"/>
        <w:noProof/>
      </w:rPr>
      <w:drawing>
        <wp:anchor distT="0" distB="0" distL="114300" distR="114300" simplePos="0" relativeHeight="251661312" behindDoc="0" locked="0" layoutInCell="0" allowOverlap="1" wp14:anchorId="3BBD3A63" wp14:editId="29A78EE6">
          <wp:simplePos x="0" y="0"/>
          <wp:positionH relativeFrom="margin">
            <wp:posOffset>-724535</wp:posOffset>
          </wp:positionH>
          <wp:positionV relativeFrom="bottomMargin">
            <wp:posOffset>-8915400</wp:posOffset>
          </wp:positionV>
          <wp:extent cx="1933575" cy="736600"/>
          <wp:effectExtent l="0" t="0" r="0" b="0"/>
          <wp:wrapSquare wrapText="bothSides"/>
          <wp:docPr id="2" name="Picture 0" descr="A_AIR_Logo 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AIR_Logo Stacked_RGB.png"/>
                  <pic:cNvPicPr/>
                </pic:nvPicPr>
                <pic:blipFill>
                  <a:blip r:embed="rId1"/>
                  <a:stretch>
                    <a:fillRect/>
                  </a:stretch>
                </pic:blipFill>
                <pic:spPr>
                  <a:xfrm>
                    <a:off x="0" y="0"/>
                    <a:ext cx="1933575" cy="736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2F35" w14:textId="77777777" w:rsidR="00C41EDF" w:rsidRDefault="00C41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756"/>
    <w:multiLevelType w:val="hybridMultilevel"/>
    <w:tmpl w:val="BE62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2D"/>
    <w:rsid w:val="00090A6D"/>
    <w:rsid w:val="000C4A86"/>
    <w:rsid w:val="00172115"/>
    <w:rsid w:val="0017528F"/>
    <w:rsid w:val="00192125"/>
    <w:rsid w:val="002253E2"/>
    <w:rsid w:val="002F556B"/>
    <w:rsid w:val="0032593C"/>
    <w:rsid w:val="003446AD"/>
    <w:rsid w:val="003841B2"/>
    <w:rsid w:val="00395473"/>
    <w:rsid w:val="003D17D5"/>
    <w:rsid w:val="003E3B2B"/>
    <w:rsid w:val="0042228D"/>
    <w:rsid w:val="00433812"/>
    <w:rsid w:val="00434331"/>
    <w:rsid w:val="00446B2D"/>
    <w:rsid w:val="00460458"/>
    <w:rsid w:val="00482A24"/>
    <w:rsid w:val="004A481A"/>
    <w:rsid w:val="004C6513"/>
    <w:rsid w:val="004D3228"/>
    <w:rsid w:val="004D5F20"/>
    <w:rsid w:val="004E3807"/>
    <w:rsid w:val="00507870"/>
    <w:rsid w:val="00545728"/>
    <w:rsid w:val="005521F4"/>
    <w:rsid w:val="005534D1"/>
    <w:rsid w:val="00597BFF"/>
    <w:rsid w:val="006270F4"/>
    <w:rsid w:val="006331C5"/>
    <w:rsid w:val="00637B64"/>
    <w:rsid w:val="00666CCD"/>
    <w:rsid w:val="006A2DCE"/>
    <w:rsid w:val="006C406D"/>
    <w:rsid w:val="0070730A"/>
    <w:rsid w:val="00753F0C"/>
    <w:rsid w:val="007A0DEA"/>
    <w:rsid w:val="00844E4D"/>
    <w:rsid w:val="008D00D6"/>
    <w:rsid w:val="009730D3"/>
    <w:rsid w:val="00A2313D"/>
    <w:rsid w:val="00A43123"/>
    <w:rsid w:val="00AB2B13"/>
    <w:rsid w:val="00AC6CCE"/>
    <w:rsid w:val="00B16B79"/>
    <w:rsid w:val="00B61749"/>
    <w:rsid w:val="00B658B2"/>
    <w:rsid w:val="00BE2283"/>
    <w:rsid w:val="00C22042"/>
    <w:rsid w:val="00C41EDF"/>
    <w:rsid w:val="00C8025C"/>
    <w:rsid w:val="00C80DAA"/>
    <w:rsid w:val="00CD2B50"/>
    <w:rsid w:val="00CD4285"/>
    <w:rsid w:val="00D00B0F"/>
    <w:rsid w:val="00D15945"/>
    <w:rsid w:val="00D1680F"/>
    <w:rsid w:val="00D613C6"/>
    <w:rsid w:val="00D7610F"/>
    <w:rsid w:val="00DB3C7C"/>
    <w:rsid w:val="00DE0662"/>
    <w:rsid w:val="00E4047F"/>
    <w:rsid w:val="00E445F3"/>
    <w:rsid w:val="00E64542"/>
    <w:rsid w:val="00E956CF"/>
    <w:rsid w:val="00F5471E"/>
    <w:rsid w:val="00FC626C"/>
    <w:rsid w:val="00FD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12165"/>
  <w15:docId w15:val="{7AD3952F-59E8-6545-BCA9-B229A123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2B"/>
    <w:rPr>
      <w:sz w:val="24"/>
      <w:szCs w:val="24"/>
    </w:rPr>
  </w:style>
  <w:style w:type="paragraph" w:styleId="Heading3">
    <w:name w:val="heading 3"/>
    <w:basedOn w:val="Normal"/>
    <w:next w:val="Normal"/>
    <w:link w:val="Heading3Char"/>
    <w:semiHidden/>
    <w:unhideWhenUsed/>
    <w:qFormat/>
    <w:locked/>
    <w:rsid w:val="0070730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BodyText"/>
    <w:next w:val="BodyTextIndent"/>
    <w:link w:val="Heading4Char"/>
    <w:uiPriority w:val="9"/>
    <w:unhideWhenUsed/>
    <w:qFormat/>
    <w:locked/>
    <w:rsid w:val="0043381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E2"/>
    <w:pPr>
      <w:ind w:left="720"/>
      <w:contextualSpacing/>
    </w:pPr>
  </w:style>
  <w:style w:type="paragraph" w:styleId="NormalWeb">
    <w:name w:val="Normal (Web)"/>
    <w:basedOn w:val="Normal"/>
    <w:uiPriority w:val="99"/>
    <w:semiHidden/>
    <w:unhideWhenUsed/>
    <w:rsid w:val="005521F4"/>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BE2283"/>
    <w:pPr>
      <w:tabs>
        <w:tab w:val="center" w:pos="4320"/>
        <w:tab w:val="right" w:pos="8640"/>
      </w:tabs>
    </w:pPr>
  </w:style>
  <w:style w:type="character" w:customStyle="1" w:styleId="HeaderChar">
    <w:name w:val="Header Char"/>
    <w:basedOn w:val="DefaultParagraphFont"/>
    <w:link w:val="Header"/>
    <w:uiPriority w:val="99"/>
    <w:rsid w:val="00BE2283"/>
    <w:rPr>
      <w:sz w:val="24"/>
      <w:szCs w:val="24"/>
    </w:rPr>
  </w:style>
  <w:style w:type="paragraph" w:styleId="Footer">
    <w:name w:val="footer"/>
    <w:basedOn w:val="Normal"/>
    <w:link w:val="FooterChar"/>
    <w:uiPriority w:val="99"/>
    <w:unhideWhenUsed/>
    <w:qFormat/>
    <w:rsid w:val="00BE2283"/>
    <w:pPr>
      <w:tabs>
        <w:tab w:val="center" w:pos="4320"/>
        <w:tab w:val="right" w:pos="8640"/>
      </w:tabs>
    </w:pPr>
  </w:style>
  <w:style w:type="character" w:customStyle="1" w:styleId="FooterChar">
    <w:name w:val="Footer Char"/>
    <w:basedOn w:val="DefaultParagraphFont"/>
    <w:link w:val="Footer"/>
    <w:uiPriority w:val="99"/>
    <w:rsid w:val="00BE2283"/>
    <w:rPr>
      <w:sz w:val="24"/>
      <w:szCs w:val="24"/>
    </w:rPr>
  </w:style>
  <w:style w:type="character" w:styleId="PageNumber">
    <w:name w:val="page number"/>
    <w:basedOn w:val="DefaultParagraphFont"/>
    <w:uiPriority w:val="99"/>
    <w:semiHidden/>
    <w:unhideWhenUsed/>
    <w:rsid w:val="000C4A86"/>
  </w:style>
  <w:style w:type="paragraph" w:styleId="BodyText">
    <w:name w:val="Body Text"/>
    <w:basedOn w:val="Normal"/>
    <w:link w:val="BodyTextChar"/>
    <w:qFormat/>
    <w:rsid w:val="005534D1"/>
    <w:pPr>
      <w:spacing w:before="240" w:line="300" w:lineRule="auto"/>
    </w:pPr>
    <w:rPr>
      <w:rFonts w:ascii="Arial" w:eastAsiaTheme="minorHAnsi" w:hAnsi="Arial" w:cs="Arial"/>
      <w:sz w:val="22"/>
      <w:szCs w:val="22"/>
    </w:rPr>
  </w:style>
  <w:style w:type="character" w:customStyle="1" w:styleId="BodyTextChar">
    <w:name w:val="Body Text Char"/>
    <w:basedOn w:val="DefaultParagraphFont"/>
    <w:link w:val="BodyText"/>
    <w:rsid w:val="005534D1"/>
    <w:rPr>
      <w:rFonts w:ascii="Arial" w:eastAsiaTheme="minorHAnsi" w:hAnsi="Arial" w:cs="Arial"/>
      <w:sz w:val="22"/>
      <w:szCs w:val="22"/>
    </w:rPr>
  </w:style>
  <w:style w:type="character" w:customStyle="1" w:styleId="Heading4Char">
    <w:name w:val="Heading 4 Char"/>
    <w:basedOn w:val="DefaultParagraphFont"/>
    <w:link w:val="Heading4"/>
    <w:uiPriority w:val="9"/>
    <w:rsid w:val="00433812"/>
    <w:rPr>
      <w:rFonts w:ascii="Arial" w:eastAsiaTheme="minorHAnsi" w:hAnsi="Arial" w:cs="Arial"/>
      <w:b/>
      <w:sz w:val="22"/>
      <w:szCs w:val="22"/>
    </w:rPr>
  </w:style>
  <w:style w:type="paragraph" w:customStyle="1" w:styleId="Statement">
    <w:name w:val="Statement"/>
    <w:basedOn w:val="BodyText"/>
    <w:qFormat/>
    <w:rsid w:val="00433812"/>
    <w:pPr>
      <w:tabs>
        <w:tab w:val="right" w:leader="underscore" w:pos="9360"/>
      </w:tabs>
      <w:spacing w:before="280" w:after="160" w:line="360" w:lineRule="auto"/>
    </w:pPr>
  </w:style>
  <w:style w:type="paragraph" w:customStyle="1" w:styleId="BodyTextpretable">
    <w:name w:val="Body Text pre table"/>
    <w:basedOn w:val="BodyText"/>
    <w:qFormat/>
    <w:rsid w:val="00433812"/>
    <w:pPr>
      <w:spacing w:after="240"/>
    </w:pPr>
  </w:style>
  <w:style w:type="table" w:customStyle="1" w:styleId="SSLTableGrid">
    <w:name w:val="SSL Table Grid"/>
    <w:basedOn w:val="TableNormal"/>
    <w:uiPriority w:val="99"/>
    <w:rsid w:val="00433812"/>
    <w:rPr>
      <w:rFonts w:asciiTheme="minorHAnsi" w:eastAsiaTheme="minorHAnsi" w:hAnsiTheme="minorHAnsi" w:cstheme="minorBidi"/>
      <w:sz w:val="22"/>
      <w:szCs w:val="22"/>
    </w:rPr>
    <w:tblPr>
      <w:jc w:val="center"/>
      <w:tblBorders>
        <w:top w:val="single" w:sz="6" w:space="0" w:color="9BBB59" w:themeColor="accent3"/>
        <w:left w:val="single" w:sz="6" w:space="0" w:color="9BBB59" w:themeColor="accent3"/>
        <w:bottom w:val="single" w:sz="6" w:space="0" w:color="9BBB59" w:themeColor="accent3"/>
        <w:right w:val="single" w:sz="6" w:space="0" w:color="9BBB59" w:themeColor="accent3"/>
        <w:insideH w:val="single" w:sz="6" w:space="0" w:color="9BBB59" w:themeColor="accent3"/>
        <w:insideV w:val="single" w:sz="6" w:space="0" w:color="9BBB59" w:themeColor="accent3"/>
      </w:tblBorders>
    </w:tblPr>
    <w:trPr>
      <w:jc w:val="center"/>
    </w:trPr>
    <w:tblStylePr w:type="firstRow">
      <w:tblPr>
        <w:jc w:val="center"/>
      </w:tblPr>
      <w:trPr>
        <w:jc w:val="center"/>
      </w:trPr>
      <w:tcPr>
        <w:shd w:val="clear" w:color="auto" w:fill="ECF1F8" w:themeFill="accent1" w:themeFillTint="1A"/>
      </w:tcPr>
    </w:tblStylePr>
  </w:style>
  <w:style w:type="paragraph" w:customStyle="1" w:styleId="TableText">
    <w:name w:val="Table Text"/>
    <w:qFormat/>
    <w:rsid w:val="00433812"/>
    <w:pPr>
      <w:spacing w:before="40" w:after="40" w:line="264" w:lineRule="auto"/>
    </w:pPr>
    <w:rPr>
      <w:rFonts w:ascii="Arial" w:eastAsiaTheme="minorHAnsi" w:hAnsi="Arial" w:cs="Arial"/>
      <w:szCs w:val="22"/>
    </w:rPr>
  </w:style>
  <w:style w:type="paragraph" w:styleId="BodyTextIndent">
    <w:name w:val="Body Text Indent"/>
    <w:basedOn w:val="Normal"/>
    <w:link w:val="BodyTextIndentChar"/>
    <w:uiPriority w:val="99"/>
    <w:semiHidden/>
    <w:unhideWhenUsed/>
    <w:rsid w:val="00433812"/>
    <w:pPr>
      <w:spacing w:after="120"/>
      <w:ind w:left="360"/>
    </w:pPr>
  </w:style>
  <w:style w:type="character" w:customStyle="1" w:styleId="BodyTextIndentChar">
    <w:name w:val="Body Text Indent Char"/>
    <w:basedOn w:val="DefaultParagraphFont"/>
    <w:link w:val="BodyTextIndent"/>
    <w:uiPriority w:val="99"/>
    <w:semiHidden/>
    <w:rsid w:val="00433812"/>
    <w:rPr>
      <w:sz w:val="24"/>
      <w:szCs w:val="24"/>
    </w:rPr>
  </w:style>
  <w:style w:type="character" w:customStyle="1" w:styleId="Heading3Char">
    <w:name w:val="Heading 3 Char"/>
    <w:basedOn w:val="DefaultParagraphFont"/>
    <w:link w:val="Heading3"/>
    <w:semiHidden/>
    <w:rsid w:val="0070730A"/>
    <w:rPr>
      <w:rFonts w:asciiTheme="majorHAnsi" w:eastAsiaTheme="majorEastAsia" w:hAnsiTheme="majorHAnsi" w:cstheme="majorBidi"/>
      <w:color w:val="243F60" w:themeColor="accent1" w:themeShade="7F"/>
      <w:sz w:val="24"/>
      <w:szCs w:val="24"/>
    </w:rPr>
  </w:style>
  <w:style w:type="character" w:styleId="Hyperlink">
    <w:name w:val="Hyperlink"/>
    <w:rsid w:val="0042228D"/>
    <w:rPr>
      <w:b w:val="0"/>
      <w:bCs/>
      <w:strike w:val="0"/>
      <w:dstrike w:val="0"/>
      <w:color w:val="9BBB59" w:themeColor="accent3"/>
      <w:szCs w:val="16"/>
      <w:u w:val="none"/>
      <w:effect w:val="none"/>
    </w:rPr>
  </w:style>
  <w:style w:type="paragraph" w:customStyle="1" w:styleId="References">
    <w:name w:val="References"/>
    <w:basedOn w:val="BodyTextIndent"/>
    <w:qFormat/>
    <w:rsid w:val="0042228D"/>
    <w:pPr>
      <w:spacing w:before="120" w:after="0" w:line="300" w:lineRule="auto"/>
      <w:ind w:hanging="360"/>
    </w:pPr>
    <w:rPr>
      <w:rFonts w:ascii="Arial" w:eastAsiaTheme="minorHAnsi" w:hAnsi="Arial"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2">
      <w:bodyDiv w:val="1"/>
      <w:marLeft w:val="0"/>
      <w:marRight w:val="0"/>
      <w:marTop w:val="0"/>
      <w:marBottom w:val="0"/>
      <w:divBdr>
        <w:top w:val="none" w:sz="0" w:space="0" w:color="auto"/>
        <w:left w:val="none" w:sz="0" w:space="0" w:color="auto"/>
        <w:bottom w:val="none" w:sz="0" w:space="0" w:color="auto"/>
        <w:right w:val="none" w:sz="0" w:space="0" w:color="auto"/>
      </w:divBdr>
    </w:div>
    <w:div w:id="1565529060">
      <w:bodyDiv w:val="1"/>
      <w:marLeft w:val="0"/>
      <w:marRight w:val="0"/>
      <w:marTop w:val="0"/>
      <w:marBottom w:val="0"/>
      <w:divBdr>
        <w:top w:val="none" w:sz="0" w:space="0" w:color="auto"/>
        <w:left w:val="none" w:sz="0" w:space="0" w:color="auto"/>
        <w:bottom w:val="none" w:sz="0" w:space="0" w:color="auto"/>
        <w:right w:val="none" w:sz="0" w:space="0" w:color="auto"/>
      </w:divBdr>
    </w:div>
    <w:div w:id="1645044702">
      <w:bodyDiv w:val="1"/>
      <w:marLeft w:val="0"/>
      <w:marRight w:val="0"/>
      <w:marTop w:val="0"/>
      <w:marBottom w:val="0"/>
      <w:divBdr>
        <w:top w:val="none" w:sz="0" w:space="0" w:color="auto"/>
        <w:left w:val="none" w:sz="0" w:space="0" w:color="auto"/>
        <w:bottom w:val="none" w:sz="0" w:space="0" w:color="auto"/>
        <w:right w:val="none" w:sz="0" w:space="0" w:color="auto"/>
      </w:divBdr>
    </w:div>
    <w:div w:id="2120954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cl.rit.albany.edu/knilt/index.php/Therapeutic_Crisis_Intervention_Strateg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A0163300BA7849BEAA44CA4C6E17D7"/>
        <w:category>
          <w:name w:val="General"/>
          <w:gallery w:val="placeholder"/>
        </w:category>
        <w:types>
          <w:type w:val="bbPlcHdr"/>
        </w:types>
        <w:behaviors>
          <w:behavior w:val="content"/>
        </w:behaviors>
        <w:guid w:val="{861CDD0E-04FE-B148-8939-A5CFE1CD9250}"/>
      </w:docPartPr>
      <w:docPartBody>
        <w:p w:rsidR="00C54EEE" w:rsidRDefault="00CE0080" w:rsidP="00CE0080">
          <w:pPr>
            <w:pStyle w:val="CCA0163300BA7849BEAA44CA4C6E17D7"/>
          </w:pPr>
          <w:r>
            <w:t>[Type text]</w:t>
          </w:r>
        </w:p>
      </w:docPartBody>
    </w:docPart>
    <w:docPart>
      <w:docPartPr>
        <w:name w:val="77753F9E0D89454A9D0F94D4154C469C"/>
        <w:category>
          <w:name w:val="General"/>
          <w:gallery w:val="placeholder"/>
        </w:category>
        <w:types>
          <w:type w:val="bbPlcHdr"/>
        </w:types>
        <w:behaviors>
          <w:behavior w:val="content"/>
        </w:behaviors>
        <w:guid w:val="{F4D039D4-93EB-6944-A5AA-C20B0EF14943}"/>
      </w:docPartPr>
      <w:docPartBody>
        <w:p w:rsidR="00C54EEE" w:rsidRDefault="00CE0080" w:rsidP="00CE0080">
          <w:pPr>
            <w:pStyle w:val="77753F9E0D89454A9D0F94D4154C469C"/>
          </w:pPr>
          <w:r>
            <w:t>[Type text]</w:t>
          </w:r>
        </w:p>
      </w:docPartBody>
    </w:docPart>
    <w:docPart>
      <w:docPartPr>
        <w:name w:val="7E85982AF48B6142BF6B3737E71D4E64"/>
        <w:category>
          <w:name w:val="General"/>
          <w:gallery w:val="placeholder"/>
        </w:category>
        <w:types>
          <w:type w:val="bbPlcHdr"/>
        </w:types>
        <w:behaviors>
          <w:behavior w:val="content"/>
        </w:behaviors>
        <w:guid w:val="{E8DF2057-CD49-3A44-9193-A4759BAA13B9}"/>
      </w:docPartPr>
      <w:docPartBody>
        <w:p w:rsidR="00C54EEE" w:rsidRDefault="00CE0080" w:rsidP="00CE0080">
          <w:pPr>
            <w:pStyle w:val="7E85982AF48B6142BF6B3737E71D4E6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MTBold">
    <w:altName w:val="Bell MT"/>
    <w:panose1 w:val="00000000000000000000"/>
    <w:charset w:val="4D"/>
    <w:family w:val="swiss"/>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80"/>
    <w:rsid w:val="00B258F1"/>
    <w:rsid w:val="00C54EEE"/>
    <w:rsid w:val="00CD3378"/>
    <w:rsid w:val="00C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0163300BA7849BEAA44CA4C6E17D7">
    <w:name w:val="CCA0163300BA7849BEAA44CA4C6E17D7"/>
    <w:rsid w:val="00CE0080"/>
  </w:style>
  <w:style w:type="paragraph" w:customStyle="1" w:styleId="77753F9E0D89454A9D0F94D4154C469C">
    <w:name w:val="77753F9E0D89454A9D0F94D4154C469C"/>
    <w:rsid w:val="00CE0080"/>
  </w:style>
  <w:style w:type="paragraph" w:customStyle="1" w:styleId="7E85982AF48B6142BF6B3737E71D4E64">
    <w:name w:val="7E85982AF48B6142BF6B3737E71D4E64"/>
    <w:rsid w:val="00CE0080"/>
  </w:style>
  <w:style w:type="paragraph" w:customStyle="1" w:styleId="AD1B038EB912194AB91D20954609F5C1">
    <w:name w:val="AD1B038EB912194AB91D20954609F5C1"/>
    <w:rsid w:val="00CE0080"/>
  </w:style>
  <w:style w:type="paragraph" w:customStyle="1" w:styleId="4ED6B72B70B4844183D86483A6400832">
    <w:name w:val="4ED6B72B70B4844183D86483A6400832"/>
    <w:rsid w:val="00CE0080"/>
  </w:style>
  <w:style w:type="paragraph" w:customStyle="1" w:styleId="A0112A693C799741A95FA974E7EBD6C0">
    <w:name w:val="A0112A693C799741A95FA974E7EBD6C0"/>
    <w:rsid w:val="00CE0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D1BB-89DA-4C4B-92D6-97DE47F8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Principles of Trauma-Informed Care</vt:lpstr>
    </vt:vector>
  </TitlesOfParts>
  <Company>Center for Social Innovation</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Trauma-Informed Care</dc:title>
  <dc:subject/>
  <dc:creator>Laura Winn</dc:creator>
  <cp:keywords/>
  <dc:description/>
  <cp:lastModifiedBy>Katie Reid</cp:lastModifiedBy>
  <cp:revision>2</cp:revision>
  <cp:lastPrinted>2013-11-11T20:44:00Z</cp:lastPrinted>
  <dcterms:created xsi:type="dcterms:W3CDTF">2018-08-24T13:04:00Z</dcterms:created>
  <dcterms:modified xsi:type="dcterms:W3CDTF">2018-08-24T13:04:00Z</dcterms:modified>
</cp:coreProperties>
</file>